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3201" w:rsidRPr="005F331A" w:rsidRDefault="009041FB" w:rsidP="009041FB">
      <w:pPr>
        <w:jc w:val="center"/>
        <w:rPr>
          <w:b/>
          <w:sz w:val="28"/>
          <w:szCs w:val="32"/>
        </w:rPr>
      </w:pPr>
      <w:bookmarkStart w:id="0" w:name="OLE_LINK1"/>
      <w:bookmarkStart w:id="1" w:name="OLE_LINK7"/>
      <w:r w:rsidRPr="005F331A">
        <w:rPr>
          <w:rFonts w:hint="eastAsia"/>
          <w:b/>
          <w:sz w:val="28"/>
          <w:szCs w:val="32"/>
        </w:rPr>
        <w:t>旭说金市</w:t>
      </w:r>
      <w:r w:rsidRPr="005F331A">
        <w:rPr>
          <w:rFonts w:hint="eastAsia"/>
          <w:b/>
          <w:sz w:val="28"/>
          <w:szCs w:val="32"/>
        </w:rPr>
        <w:t xml:space="preserve"> </w:t>
      </w:r>
      <w:r w:rsidRPr="005F331A">
        <w:rPr>
          <w:b/>
          <w:sz w:val="28"/>
          <w:szCs w:val="32"/>
        </w:rPr>
        <w:t>|</w:t>
      </w:r>
      <w:r w:rsidR="00295BF3">
        <w:rPr>
          <w:rFonts w:hint="eastAsia"/>
          <w:b/>
          <w:sz w:val="28"/>
          <w:szCs w:val="32"/>
        </w:rPr>
        <w:t xml:space="preserve"> </w:t>
      </w:r>
      <w:r w:rsidR="007A3CE6">
        <w:rPr>
          <w:rFonts w:hint="eastAsia"/>
          <w:b/>
          <w:sz w:val="28"/>
          <w:szCs w:val="32"/>
        </w:rPr>
        <w:t>中美第二轮谈判打压金价，关注</w:t>
      </w:r>
      <w:r w:rsidR="003F48AB">
        <w:rPr>
          <w:rFonts w:hint="eastAsia"/>
          <w:b/>
          <w:sz w:val="28"/>
          <w:szCs w:val="32"/>
        </w:rPr>
        <w:t>下行通道支撑有效性</w:t>
      </w:r>
    </w:p>
    <w:bookmarkEnd w:id="0"/>
    <w:bookmarkEnd w:id="1"/>
    <w:p w:rsidR="00EE5854" w:rsidRDefault="00EE5854" w:rsidP="00EE5854">
      <w:pPr>
        <w:jc w:val="center"/>
      </w:pPr>
      <w:r>
        <w:rPr>
          <w:rFonts w:hint="eastAsia"/>
        </w:rPr>
        <w:t>齐</w:t>
      </w:r>
      <w:proofErr w:type="gramStart"/>
      <w:r>
        <w:rPr>
          <w:rFonts w:hint="eastAsia"/>
        </w:rPr>
        <w:t>盛期货刘旭</w:t>
      </w:r>
      <w:proofErr w:type="gramEnd"/>
      <w:r>
        <w:rPr>
          <w:rFonts w:hint="eastAsia"/>
        </w:rPr>
        <w:t>峰</w:t>
      </w:r>
      <w:r>
        <w:rPr>
          <w:rFonts w:hint="eastAsia"/>
        </w:rPr>
        <w:t xml:space="preserve"> </w:t>
      </w:r>
      <w:r>
        <w:t xml:space="preserve">  </w:t>
      </w:r>
      <w:r>
        <w:rPr>
          <w:rFonts w:hint="eastAsia"/>
        </w:rPr>
        <w:t>投资咨询资格：</w:t>
      </w:r>
      <w:r>
        <w:rPr>
          <w:rFonts w:hint="eastAsia"/>
        </w:rPr>
        <w:t>Z</w:t>
      </w:r>
      <w:r>
        <w:t>0018499</w:t>
      </w:r>
    </w:p>
    <w:p w:rsidR="005F331A" w:rsidRDefault="007A3CE6">
      <w:r>
        <w:rPr>
          <w:noProof/>
        </w:rPr>
        <w:drawing>
          <wp:inline distT="0" distB="0" distL="0" distR="0" wp14:anchorId="4EBE0B7B" wp14:editId="61EA9701">
            <wp:extent cx="5274310" cy="190055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274310" cy="1900555"/>
                    </a:xfrm>
                    <a:prstGeom prst="rect">
                      <a:avLst/>
                    </a:prstGeom>
                  </pic:spPr>
                </pic:pic>
              </a:graphicData>
            </a:graphic>
          </wp:inline>
        </w:drawing>
      </w:r>
    </w:p>
    <w:p w:rsidR="007A3CE6" w:rsidRDefault="007A3CE6" w:rsidP="007A3CE6">
      <w:pPr>
        <w:ind w:firstLineChars="200" w:firstLine="420"/>
        <w:rPr>
          <w:rFonts w:hint="eastAsia"/>
        </w:rPr>
      </w:pPr>
      <w:r>
        <w:rPr>
          <w:rFonts w:hint="eastAsia"/>
        </w:rPr>
        <w:t>6</w:t>
      </w:r>
      <w:r>
        <w:rPr>
          <w:rFonts w:hint="eastAsia"/>
        </w:rPr>
        <w:t>月</w:t>
      </w:r>
      <w:r>
        <w:rPr>
          <w:rFonts w:hint="eastAsia"/>
        </w:rPr>
        <w:t>9</w:t>
      </w:r>
      <w:r>
        <w:rPr>
          <w:rFonts w:hint="eastAsia"/>
        </w:rPr>
        <w:t>日中美在伦敦举行第二轮贸易谈判，受此影响避险情绪回落，对金价造成一定打压。本次谈判的举行弱化了关税所带来的不确定性，但</w:t>
      </w:r>
      <w:proofErr w:type="gramStart"/>
      <w:r>
        <w:rPr>
          <w:rFonts w:hint="eastAsia"/>
        </w:rPr>
        <w:t>想达成</w:t>
      </w:r>
      <w:proofErr w:type="gramEnd"/>
      <w:r>
        <w:rPr>
          <w:rFonts w:hint="eastAsia"/>
        </w:rPr>
        <w:t>实质性进展仍然有难度，考虑到</w:t>
      </w:r>
      <w:proofErr w:type="gramStart"/>
      <w:r>
        <w:rPr>
          <w:rFonts w:hint="eastAsia"/>
        </w:rPr>
        <w:t>特朗普态度阴</w:t>
      </w:r>
      <w:proofErr w:type="gramEnd"/>
      <w:r>
        <w:rPr>
          <w:rFonts w:hint="eastAsia"/>
        </w:rPr>
        <w:t>晴不定，后续情绪大概率会反复。</w:t>
      </w:r>
    </w:p>
    <w:p w:rsidR="007A3CE6" w:rsidRDefault="007A3CE6" w:rsidP="007A3CE6">
      <w:pPr>
        <w:ind w:firstLineChars="200" w:firstLine="420"/>
        <w:rPr>
          <w:rFonts w:hint="eastAsia"/>
        </w:rPr>
      </w:pPr>
      <w:r>
        <w:rPr>
          <w:rFonts w:hint="eastAsia"/>
        </w:rPr>
        <w:t>另外，周五发布的美国</w:t>
      </w:r>
      <w:r>
        <w:rPr>
          <w:rFonts w:hint="eastAsia"/>
        </w:rPr>
        <w:t>5</w:t>
      </w:r>
      <w:r>
        <w:rPr>
          <w:rFonts w:hint="eastAsia"/>
        </w:rPr>
        <w:t>月</w:t>
      </w:r>
      <w:r>
        <w:rPr>
          <w:rFonts w:hint="eastAsia"/>
        </w:rPr>
        <w:t>非农新增人数</w:t>
      </w:r>
      <w:r>
        <w:rPr>
          <w:rFonts w:hint="eastAsia"/>
        </w:rPr>
        <w:t>录得</w:t>
      </w:r>
      <w:r>
        <w:rPr>
          <w:rFonts w:hint="eastAsia"/>
        </w:rPr>
        <w:t>1</w:t>
      </w:r>
      <w:r>
        <w:t>3.9</w:t>
      </w:r>
      <w:r>
        <w:rPr>
          <w:rFonts w:hint="eastAsia"/>
        </w:rPr>
        <w:t>万人，</w:t>
      </w:r>
      <w:r>
        <w:rPr>
          <w:rFonts w:hint="eastAsia"/>
        </w:rPr>
        <w:t>虽然</w:t>
      </w:r>
      <w:r>
        <w:rPr>
          <w:rFonts w:hint="eastAsia"/>
        </w:rPr>
        <w:t>好</w:t>
      </w:r>
      <w:r>
        <w:rPr>
          <w:rFonts w:hint="eastAsia"/>
        </w:rPr>
        <w:t>于预期值，但与前值</w:t>
      </w:r>
      <w:proofErr w:type="gramStart"/>
      <w:r>
        <w:rPr>
          <w:rFonts w:hint="eastAsia"/>
        </w:rPr>
        <w:t>相比走</w:t>
      </w:r>
      <w:proofErr w:type="gramEnd"/>
      <w:r>
        <w:rPr>
          <w:rFonts w:hint="eastAsia"/>
        </w:rPr>
        <w:t>弱</w:t>
      </w:r>
      <w:r>
        <w:rPr>
          <w:rFonts w:hint="eastAsia"/>
        </w:rPr>
        <w:t>；</w:t>
      </w:r>
      <w:r>
        <w:rPr>
          <w:rFonts w:hint="eastAsia"/>
        </w:rPr>
        <w:t>另外美国劳工部下修</w:t>
      </w:r>
      <w:r>
        <w:rPr>
          <w:rFonts w:hint="eastAsia"/>
        </w:rPr>
        <w:t>3</w:t>
      </w:r>
      <w:r>
        <w:rPr>
          <w:rFonts w:hint="eastAsia"/>
        </w:rPr>
        <w:t>月非农就业总人数从</w:t>
      </w:r>
      <w:r>
        <w:rPr>
          <w:rFonts w:hint="eastAsia"/>
        </w:rPr>
        <w:t>+18.5</w:t>
      </w:r>
      <w:r>
        <w:rPr>
          <w:rFonts w:hint="eastAsia"/>
        </w:rPr>
        <w:t>万下调至</w:t>
      </w:r>
      <w:r>
        <w:rPr>
          <w:rFonts w:hint="eastAsia"/>
        </w:rPr>
        <w:t>+12</w:t>
      </w:r>
      <w:r>
        <w:rPr>
          <w:rFonts w:hint="eastAsia"/>
        </w:rPr>
        <w:t>万，下调</w:t>
      </w:r>
      <w:r>
        <w:rPr>
          <w:rFonts w:hint="eastAsia"/>
        </w:rPr>
        <w:t>6.5</w:t>
      </w:r>
      <w:r>
        <w:rPr>
          <w:rFonts w:hint="eastAsia"/>
        </w:rPr>
        <w:t>万</w:t>
      </w:r>
      <w:r>
        <w:rPr>
          <w:rFonts w:hint="eastAsia"/>
        </w:rPr>
        <w:t>;4</w:t>
      </w:r>
      <w:r>
        <w:rPr>
          <w:rFonts w:hint="eastAsia"/>
        </w:rPr>
        <w:t>月非农就业总人数从</w:t>
      </w:r>
      <w:r>
        <w:rPr>
          <w:rFonts w:hint="eastAsia"/>
        </w:rPr>
        <w:t>+17.7</w:t>
      </w:r>
      <w:r>
        <w:rPr>
          <w:rFonts w:hint="eastAsia"/>
        </w:rPr>
        <w:t>万下调至</w:t>
      </w:r>
      <w:r>
        <w:rPr>
          <w:rFonts w:hint="eastAsia"/>
        </w:rPr>
        <w:t>+14.</w:t>
      </w:r>
      <w:r>
        <w:rPr>
          <w:rFonts w:hint="eastAsia"/>
        </w:rPr>
        <w:t>万，下调</w:t>
      </w:r>
      <w:r>
        <w:rPr>
          <w:rFonts w:hint="eastAsia"/>
        </w:rPr>
        <w:t>3</w:t>
      </w:r>
      <w:r>
        <w:rPr>
          <w:rFonts w:hint="eastAsia"/>
        </w:rPr>
        <w:t>万。</w:t>
      </w:r>
      <w:r>
        <w:rPr>
          <w:rFonts w:hint="eastAsia"/>
        </w:rPr>
        <w:t>3</w:t>
      </w:r>
      <w:r>
        <w:rPr>
          <w:rFonts w:hint="eastAsia"/>
        </w:rPr>
        <w:t>月和</w:t>
      </w:r>
      <w:r>
        <w:rPr>
          <w:rFonts w:hint="eastAsia"/>
        </w:rPr>
        <w:t>4</w:t>
      </w:r>
      <w:r>
        <w:rPr>
          <w:rFonts w:hint="eastAsia"/>
        </w:rPr>
        <w:t>月的就业人数加起来比之前的报告减少了</w:t>
      </w:r>
      <w:r>
        <w:rPr>
          <w:rFonts w:hint="eastAsia"/>
        </w:rPr>
        <w:t>9.5</w:t>
      </w:r>
      <w:r>
        <w:rPr>
          <w:rFonts w:hint="eastAsia"/>
        </w:rPr>
        <w:t>万人。</w:t>
      </w:r>
    </w:p>
    <w:p w:rsidR="007A3CE6" w:rsidRDefault="007A3CE6" w:rsidP="001A33C7">
      <w:pPr>
        <w:ind w:firstLineChars="200" w:firstLine="420"/>
      </w:pPr>
      <w:r>
        <w:rPr>
          <w:rFonts w:hint="eastAsia"/>
        </w:rPr>
        <w:t>综合非农新增人数回落、失业率稳定等分析，目前美国劳动力市场表现</w:t>
      </w:r>
      <w:proofErr w:type="gramStart"/>
      <w:r>
        <w:rPr>
          <w:rFonts w:hint="eastAsia"/>
        </w:rPr>
        <w:t>供需双弱</w:t>
      </w:r>
      <w:proofErr w:type="gramEnd"/>
      <w:r>
        <w:rPr>
          <w:rFonts w:hint="eastAsia"/>
        </w:rPr>
        <w:t>：</w:t>
      </w:r>
      <w:r>
        <w:rPr>
          <w:rFonts w:hint="eastAsia"/>
        </w:rPr>
        <w:t>供给方面主要受</w:t>
      </w:r>
      <w:proofErr w:type="gramStart"/>
      <w:r>
        <w:rPr>
          <w:rFonts w:hint="eastAsia"/>
        </w:rPr>
        <w:t>特朗普</w:t>
      </w:r>
      <w:proofErr w:type="gramEnd"/>
      <w:r>
        <w:rPr>
          <w:rFonts w:hint="eastAsia"/>
        </w:rPr>
        <w:t>驱逐非法移民而减少</w:t>
      </w:r>
      <w:r>
        <w:rPr>
          <w:rFonts w:hint="eastAsia"/>
        </w:rPr>
        <w:t>，</w:t>
      </w:r>
      <w:r>
        <w:rPr>
          <w:rFonts w:hint="eastAsia"/>
        </w:rPr>
        <w:t>需求方面因宏观压力较大而下滑。下一步美国关税政策、美联储高利率令经济维持承压，宏观</w:t>
      </w:r>
      <w:r w:rsidR="001A33C7">
        <w:rPr>
          <w:rFonts w:hint="eastAsia"/>
        </w:rPr>
        <w:t>仍然有</w:t>
      </w:r>
      <w:r>
        <w:rPr>
          <w:rFonts w:hint="eastAsia"/>
        </w:rPr>
        <w:t>走弱风险。</w:t>
      </w:r>
    </w:p>
    <w:p w:rsidR="00EC2169" w:rsidRDefault="005540DF" w:rsidP="001A33C7">
      <w:pPr>
        <w:ind w:firstLineChars="200" w:firstLine="420"/>
      </w:pPr>
      <w:r w:rsidRPr="005540DF">
        <w:rPr>
          <w:rFonts w:hint="eastAsia"/>
        </w:rPr>
        <w:t>技术面来看，截至下午收盘，伦敦金</w:t>
      </w:r>
      <w:r w:rsidR="001A33C7">
        <w:rPr>
          <w:rFonts w:hint="eastAsia"/>
        </w:rPr>
        <w:t>回落至下行通道上方，并站稳</w:t>
      </w:r>
      <w:r w:rsidR="001A33C7">
        <w:rPr>
          <w:rFonts w:hint="eastAsia"/>
        </w:rPr>
        <w:t>2</w:t>
      </w:r>
      <w:r w:rsidR="001A33C7">
        <w:t>1</w:t>
      </w:r>
      <w:r w:rsidR="001A33C7">
        <w:rPr>
          <w:rFonts w:hint="eastAsia"/>
        </w:rPr>
        <w:t>日均线。</w:t>
      </w:r>
    </w:p>
    <w:p w:rsidR="009041FB" w:rsidRDefault="005540DF" w:rsidP="001A33C7">
      <w:pPr>
        <w:ind w:firstLineChars="200" w:firstLine="420"/>
      </w:pPr>
      <w:r w:rsidRPr="005540DF">
        <w:rPr>
          <w:rFonts w:hint="eastAsia"/>
        </w:rPr>
        <w:t>观点：</w:t>
      </w:r>
      <w:r w:rsidR="00ED0E8E">
        <w:rPr>
          <w:rFonts w:hint="eastAsia"/>
        </w:rPr>
        <w:t>下行通道支撑仍有效，</w:t>
      </w:r>
      <w:bookmarkStart w:id="2" w:name="_GoBack"/>
      <w:bookmarkEnd w:id="2"/>
      <w:r w:rsidR="001A33C7">
        <w:rPr>
          <w:rFonts w:hint="eastAsia"/>
        </w:rPr>
        <w:t>继续</w:t>
      </w:r>
      <w:r w:rsidRPr="005540DF">
        <w:rPr>
          <w:rFonts w:hint="eastAsia"/>
        </w:rPr>
        <w:t>关注向上机会。</w:t>
      </w:r>
    </w:p>
    <w:p w:rsidR="00EC2169" w:rsidRPr="009041FB" w:rsidRDefault="00EC2169"/>
    <w:p w:rsidR="009041FB" w:rsidRDefault="009041FB" w:rsidP="009041FB">
      <w:pPr>
        <w:jc w:val="center"/>
      </w:pPr>
      <w:bookmarkStart w:id="3" w:name="OLE_LINK2"/>
      <w:bookmarkStart w:id="4" w:name="OLE_LINK3"/>
      <w:bookmarkStart w:id="5" w:name="OLE_LINK8"/>
      <w:bookmarkStart w:id="6" w:name="OLE_LINK4"/>
      <w:r w:rsidRPr="009041FB">
        <w:rPr>
          <w:rFonts w:hint="eastAsia"/>
        </w:rPr>
        <w:t>免责声明</w:t>
      </w:r>
    </w:p>
    <w:p w:rsidR="009041FB" w:rsidRDefault="009041FB">
      <w:r w:rsidRPr="009041FB">
        <w:rPr>
          <w:rFonts w:hint="eastAsia"/>
        </w:rPr>
        <w:t>本报告内容形成采用的基础数据信息均来源于公开资料，我公司对这类信息的准确性和完整性不做任何保证，也不保证所包含的信息和报告中得出结论及给出的建议不会发生任何变更。我们已力求报告内容的客观、公正，但文中的观点、结论和建议仅供参考。交易者据此做出的任何交易决策与本公司和作者无关，本公司不承担交易者对此</w:t>
      </w:r>
      <w:proofErr w:type="gramStart"/>
      <w:r w:rsidRPr="009041FB">
        <w:rPr>
          <w:rFonts w:hint="eastAsia"/>
        </w:rPr>
        <w:t>作出</w:t>
      </w:r>
      <w:proofErr w:type="gramEnd"/>
      <w:r w:rsidRPr="009041FB">
        <w:rPr>
          <w:rFonts w:hint="eastAsia"/>
        </w:rPr>
        <w:t>交易决策而产生的任何风险，亦不对交易者</w:t>
      </w:r>
      <w:proofErr w:type="gramStart"/>
      <w:r w:rsidRPr="009041FB">
        <w:rPr>
          <w:rFonts w:hint="eastAsia"/>
        </w:rPr>
        <w:t>作出</w:t>
      </w:r>
      <w:proofErr w:type="gramEnd"/>
      <w:r w:rsidRPr="009041FB">
        <w:rPr>
          <w:rFonts w:hint="eastAsia"/>
        </w:rPr>
        <w:t>此类交易决策做任何形式的担保。本报告版权为我公司所有，未经书面许可，任何机构和个人不得以任何形式对本报告全部或部分内容翻版、复制发布，如引用、刊发，须注明出处为山东齐盛期货有限公司，且不得对本报告进行有悖原意的引用、删节和修改。未经授权的侵权行为与我公司无关，我公司对侵权行为给公司造成的声誉、经济损失保留追诉权利。</w:t>
      </w:r>
      <w:bookmarkEnd w:id="3"/>
      <w:bookmarkEnd w:id="4"/>
      <w:bookmarkEnd w:id="5"/>
      <w:bookmarkEnd w:id="6"/>
    </w:p>
    <w:sectPr w:rsidR="009041F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37515"/>
    <w:rsid w:val="00025976"/>
    <w:rsid w:val="00042A74"/>
    <w:rsid w:val="001163D9"/>
    <w:rsid w:val="00132589"/>
    <w:rsid w:val="00182E27"/>
    <w:rsid w:val="00192E6E"/>
    <w:rsid w:val="001A33C7"/>
    <w:rsid w:val="001B494E"/>
    <w:rsid w:val="001F2FA4"/>
    <w:rsid w:val="00205EBA"/>
    <w:rsid w:val="00295BF3"/>
    <w:rsid w:val="00320737"/>
    <w:rsid w:val="00346A3C"/>
    <w:rsid w:val="003F48AB"/>
    <w:rsid w:val="00543F8C"/>
    <w:rsid w:val="005540DF"/>
    <w:rsid w:val="00572031"/>
    <w:rsid w:val="005B7812"/>
    <w:rsid w:val="005F331A"/>
    <w:rsid w:val="006E566D"/>
    <w:rsid w:val="00790AF3"/>
    <w:rsid w:val="007A3CE6"/>
    <w:rsid w:val="00841EC3"/>
    <w:rsid w:val="009041FB"/>
    <w:rsid w:val="00A37515"/>
    <w:rsid w:val="00A427F2"/>
    <w:rsid w:val="00A76C48"/>
    <w:rsid w:val="00B07FD9"/>
    <w:rsid w:val="00B106C6"/>
    <w:rsid w:val="00EC2169"/>
    <w:rsid w:val="00ED0E8E"/>
    <w:rsid w:val="00ED3201"/>
    <w:rsid w:val="00EE5854"/>
    <w:rsid w:val="00F201CB"/>
    <w:rsid w:val="00F95A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D6A23F"/>
  <w15:chartTrackingRefBased/>
  <w15:docId w15:val="{10543A96-5879-4536-BA1E-D4F24C797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0513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957</TotalTime>
  <Pages>1</Pages>
  <Words>120</Words>
  <Characters>685</Characters>
  <Application>Microsoft Office Word</Application>
  <DocSecurity>0</DocSecurity>
  <Lines>5</Lines>
  <Paragraphs>1</Paragraphs>
  <ScaleCrop>false</ScaleCrop>
  <Company/>
  <LinksUpToDate>false</LinksUpToDate>
  <CharactersWithSpaces>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会飞的蜗牛</dc:creator>
  <cp:keywords/>
  <dc:description/>
  <cp:lastModifiedBy>会飞的蜗牛</cp:lastModifiedBy>
  <cp:revision>26</cp:revision>
  <dcterms:created xsi:type="dcterms:W3CDTF">2025-03-14T07:32:00Z</dcterms:created>
  <dcterms:modified xsi:type="dcterms:W3CDTF">2025-06-09T08:11:00Z</dcterms:modified>
</cp:coreProperties>
</file>