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rFonts w:hint="eastAsia"/>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23608D">
        <w:rPr>
          <w:rFonts w:hint="eastAsia"/>
          <w:b/>
          <w:sz w:val="28"/>
        </w:rPr>
        <w:t>短线偏强，关注今晚</w:t>
      </w:r>
      <w:r w:rsidR="0023608D">
        <w:rPr>
          <w:rFonts w:hint="eastAsia"/>
          <w:b/>
          <w:sz w:val="28"/>
        </w:rPr>
        <w:t>C</w:t>
      </w:r>
      <w:r w:rsidR="0023608D">
        <w:rPr>
          <w:b/>
          <w:sz w:val="28"/>
        </w:rPr>
        <w:t>PI</w:t>
      </w:r>
      <w:r w:rsidR="0023608D">
        <w:rPr>
          <w:rFonts w:hint="eastAsia"/>
          <w:b/>
          <w:sz w:val="28"/>
        </w:rPr>
        <w:t>扰动</w:t>
      </w:r>
    </w:p>
    <w:bookmarkEnd w:id="0"/>
    <w:bookmarkEnd w:id="1"/>
    <w:p w:rsidR="00C357E3" w:rsidRDefault="0023608D">
      <w:r>
        <w:rPr>
          <w:noProof/>
        </w:rPr>
        <w:drawing>
          <wp:inline distT="0" distB="0" distL="0" distR="0" wp14:anchorId="79133503" wp14:editId="192ABFB0">
            <wp:extent cx="5274310" cy="19970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7075"/>
                    </a:xfrm>
                    <a:prstGeom prst="rect">
                      <a:avLst/>
                    </a:prstGeom>
                  </pic:spPr>
                </pic:pic>
              </a:graphicData>
            </a:graphic>
          </wp:inline>
        </w:drawing>
      </w:r>
    </w:p>
    <w:p w:rsidR="0023608D" w:rsidRDefault="0023608D" w:rsidP="00543A70">
      <w:pPr>
        <w:ind w:right="280" w:firstLineChars="200" w:firstLine="560"/>
        <w:jc w:val="left"/>
        <w:rPr>
          <w:sz w:val="28"/>
        </w:rPr>
      </w:pPr>
      <w:bookmarkStart w:id="2" w:name="OLE_LINK1"/>
      <w:bookmarkStart w:id="3" w:name="OLE_LINK2"/>
      <w:bookmarkStart w:id="4" w:name="OLE_LINK3"/>
      <w:r>
        <w:rPr>
          <w:rFonts w:hint="eastAsia"/>
          <w:sz w:val="28"/>
        </w:rPr>
        <w:t>近期金银价格表现偏强，尤其是白银，伦敦银向上突破</w:t>
      </w:r>
      <w:r>
        <w:rPr>
          <w:rFonts w:hint="eastAsia"/>
          <w:sz w:val="28"/>
        </w:rPr>
        <w:t>6</w:t>
      </w:r>
      <w:r>
        <w:rPr>
          <w:rFonts w:hint="eastAsia"/>
          <w:sz w:val="28"/>
        </w:rPr>
        <w:t>月份所形成的盘整区间压力位，再次创下新高，多头趋势延续。伦敦金在周一向上冲击冲击</w:t>
      </w:r>
      <w:r>
        <w:rPr>
          <w:rFonts w:hint="eastAsia"/>
          <w:sz w:val="28"/>
        </w:rPr>
        <w:t>7</w:t>
      </w:r>
      <w:r>
        <w:rPr>
          <w:rFonts w:hint="eastAsia"/>
          <w:sz w:val="28"/>
        </w:rPr>
        <w:t>月高点</w:t>
      </w:r>
      <w:r>
        <w:rPr>
          <w:rFonts w:hint="eastAsia"/>
          <w:sz w:val="28"/>
        </w:rPr>
        <w:t>3</w:t>
      </w:r>
      <w:r>
        <w:rPr>
          <w:sz w:val="28"/>
        </w:rPr>
        <w:t>365</w:t>
      </w:r>
      <w:r>
        <w:rPr>
          <w:rFonts w:hint="eastAsia"/>
          <w:sz w:val="28"/>
        </w:rPr>
        <w:t>承压后再次测试</w:t>
      </w:r>
      <w:r w:rsidR="00BC250C">
        <w:rPr>
          <w:rFonts w:hint="eastAsia"/>
          <w:sz w:val="28"/>
        </w:rPr>
        <w:t>该</w:t>
      </w:r>
      <w:r>
        <w:rPr>
          <w:rFonts w:hint="eastAsia"/>
          <w:sz w:val="28"/>
        </w:rPr>
        <w:t>压力位。</w:t>
      </w:r>
    </w:p>
    <w:p w:rsidR="0023608D" w:rsidRDefault="0023608D" w:rsidP="00543A70">
      <w:pPr>
        <w:ind w:right="280" w:firstLineChars="200" w:firstLine="560"/>
        <w:jc w:val="left"/>
        <w:rPr>
          <w:sz w:val="28"/>
        </w:rPr>
      </w:pPr>
      <w:r>
        <w:rPr>
          <w:rFonts w:hint="eastAsia"/>
          <w:sz w:val="28"/>
        </w:rPr>
        <w:t>截至下午三点收盘，伦敦金收至</w:t>
      </w:r>
      <w:r>
        <w:rPr>
          <w:rFonts w:hint="eastAsia"/>
          <w:sz w:val="28"/>
        </w:rPr>
        <w:t>3</w:t>
      </w:r>
      <w:r>
        <w:rPr>
          <w:sz w:val="28"/>
        </w:rPr>
        <w:t>363</w:t>
      </w:r>
      <w:r>
        <w:rPr>
          <w:rFonts w:hint="eastAsia"/>
          <w:sz w:val="28"/>
        </w:rPr>
        <w:t>，上涨</w:t>
      </w:r>
      <w:r>
        <w:rPr>
          <w:rFonts w:hint="eastAsia"/>
          <w:sz w:val="28"/>
        </w:rPr>
        <w:t>0</w:t>
      </w:r>
      <w:r>
        <w:rPr>
          <w:sz w:val="28"/>
        </w:rPr>
        <w:t>.62%</w:t>
      </w:r>
      <w:r>
        <w:rPr>
          <w:rFonts w:hint="eastAsia"/>
          <w:sz w:val="28"/>
        </w:rPr>
        <w:t>；沪金主力收至</w:t>
      </w:r>
      <w:r>
        <w:rPr>
          <w:rFonts w:hint="eastAsia"/>
          <w:sz w:val="28"/>
        </w:rPr>
        <w:t>7</w:t>
      </w:r>
      <w:r>
        <w:rPr>
          <w:sz w:val="28"/>
        </w:rPr>
        <w:t>80.4</w:t>
      </w:r>
      <w:r>
        <w:rPr>
          <w:rFonts w:hint="eastAsia"/>
          <w:sz w:val="28"/>
        </w:rPr>
        <w:t>，上涨</w:t>
      </w:r>
      <w:r>
        <w:rPr>
          <w:rFonts w:hint="eastAsia"/>
          <w:sz w:val="28"/>
        </w:rPr>
        <w:t>0</w:t>
      </w:r>
      <w:r>
        <w:rPr>
          <w:sz w:val="28"/>
        </w:rPr>
        <w:t>.25%</w:t>
      </w:r>
      <w:r>
        <w:rPr>
          <w:rFonts w:hint="eastAsia"/>
          <w:sz w:val="28"/>
        </w:rPr>
        <w:t>。伦敦银收至</w:t>
      </w:r>
      <w:r>
        <w:rPr>
          <w:rFonts w:hint="eastAsia"/>
          <w:sz w:val="28"/>
        </w:rPr>
        <w:t>3</w:t>
      </w:r>
      <w:r>
        <w:rPr>
          <w:sz w:val="28"/>
        </w:rPr>
        <w:t>8.36</w:t>
      </w:r>
      <w:r>
        <w:rPr>
          <w:rFonts w:hint="eastAsia"/>
          <w:sz w:val="28"/>
        </w:rPr>
        <w:t>，上涨</w:t>
      </w:r>
      <w:r>
        <w:rPr>
          <w:rFonts w:hint="eastAsia"/>
          <w:sz w:val="28"/>
        </w:rPr>
        <w:t>0</w:t>
      </w:r>
      <w:r>
        <w:rPr>
          <w:sz w:val="28"/>
        </w:rPr>
        <w:t>.65%</w:t>
      </w:r>
      <w:r>
        <w:rPr>
          <w:rFonts w:hint="eastAsia"/>
          <w:sz w:val="28"/>
        </w:rPr>
        <w:t>；沪银主力收至</w:t>
      </w:r>
      <w:r>
        <w:rPr>
          <w:rFonts w:hint="eastAsia"/>
          <w:sz w:val="28"/>
        </w:rPr>
        <w:t>9</w:t>
      </w:r>
      <w:r>
        <w:rPr>
          <w:sz w:val="28"/>
        </w:rPr>
        <w:t>225</w:t>
      </w:r>
      <w:r>
        <w:rPr>
          <w:rFonts w:hint="eastAsia"/>
          <w:sz w:val="28"/>
        </w:rPr>
        <w:t>，上涨</w:t>
      </w:r>
      <w:r>
        <w:rPr>
          <w:rFonts w:hint="eastAsia"/>
          <w:sz w:val="28"/>
        </w:rPr>
        <w:t>0</w:t>
      </w:r>
      <w:r>
        <w:rPr>
          <w:sz w:val="28"/>
        </w:rPr>
        <w:t>.52%</w:t>
      </w:r>
      <w:r>
        <w:rPr>
          <w:rFonts w:hint="eastAsia"/>
          <w:sz w:val="28"/>
        </w:rPr>
        <w:t>。</w:t>
      </w:r>
    </w:p>
    <w:p w:rsidR="0023608D" w:rsidRDefault="0023608D" w:rsidP="00543A70">
      <w:pPr>
        <w:ind w:right="280" w:firstLineChars="200" w:firstLine="560"/>
        <w:jc w:val="left"/>
        <w:rPr>
          <w:sz w:val="28"/>
        </w:rPr>
      </w:pPr>
      <w:r>
        <w:rPr>
          <w:rFonts w:hint="eastAsia"/>
          <w:sz w:val="28"/>
        </w:rPr>
        <w:t>基本面来说，近期主导逻辑在特朗普关税政策，上周末宣布将对墨西哥、欧盟加征</w:t>
      </w:r>
      <w:r>
        <w:rPr>
          <w:rFonts w:hint="eastAsia"/>
          <w:sz w:val="28"/>
        </w:rPr>
        <w:t>5</w:t>
      </w:r>
      <w:r>
        <w:rPr>
          <w:sz w:val="28"/>
        </w:rPr>
        <w:t>0%</w:t>
      </w:r>
      <w:r>
        <w:rPr>
          <w:rFonts w:hint="eastAsia"/>
          <w:sz w:val="28"/>
        </w:rPr>
        <w:t>关税，又威胁俄罗斯加征</w:t>
      </w:r>
      <w:r>
        <w:rPr>
          <w:rFonts w:hint="eastAsia"/>
          <w:sz w:val="28"/>
        </w:rPr>
        <w:t>1</w:t>
      </w:r>
      <w:r>
        <w:rPr>
          <w:sz w:val="28"/>
        </w:rPr>
        <w:t>00%</w:t>
      </w:r>
      <w:r>
        <w:rPr>
          <w:rFonts w:hint="eastAsia"/>
          <w:sz w:val="28"/>
        </w:rPr>
        <w:t>关税，目前“对等关税”最后期限延期至</w:t>
      </w:r>
      <w:r>
        <w:rPr>
          <w:rFonts w:hint="eastAsia"/>
          <w:sz w:val="28"/>
        </w:rPr>
        <w:t>8</w:t>
      </w:r>
      <w:r>
        <w:rPr>
          <w:rFonts w:hint="eastAsia"/>
          <w:sz w:val="28"/>
        </w:rPr>
        <w:t>月</w:t>
      </w:r>
      <w:r>
        <w:rPr>
          <w:rFonts w:hint="eastAsia"/>
          <w:sz w:val="28"/>
        </w:rPr>
        <w:t>1</w:t>
      </w:r>
      <w:r>
        <w:rPr>
          <w:rFonts w:hint="eastAsia"/>
          <w:sz w:val="28"/>
        </w:rPr>
        <w:t>日，此前关税情绪扰动将为金银带来托底支撑。</w:t>
      </w:r>
    </w:p>
    <w:p w:rsidR="0023608D" w:rsidRDefault="0023608D" w:rsidP="00543A70">
      <w:pPr>
        <w:ind w:right="280" w:firstLineChars="200" w:firstLine="560"/>
        <w:jc w:val="left"/>
        <w:rPr>
          <w:rFonts w:hint="eastAsia"/>
          <w:sz w:val="28"/>
        </w:rPr>
      </w:pPr>
      <w:r>
        <w:rPr>
          <w:rFonts w:hint="eastAsia"/>
          <w:sz w:val="28"/>
        </w:rPr>
        <w:t>另外，今晚八点半将公布美国</w:t>
      </w:r>
      <w:r>
        <w:rPr>
          <w:rFonts w:hint="eastAsia"/>
          <w:sz w:val="28"/>
        </w:rPr>
        <w:t>6</w:t>
      </w:r>
      <w:r>
        <w:rPr>
          <w:rFonts w:hint="eastAsia"/>
          <w:sz w:val="28"/>
        </w:rPr>
        <w:t>月</w:t>
      </w:r>
      <w:r>
        <w:rPr>
          <w:sz w:val="28"/>
        </w:rPr>
        <w:t>CPI</w:t>
      </w:r>
      <w:r>
        <w:rPr>
          <w:rFonts w:hint="eastAsia"/>
          <w:sz w:val="28"/>
        </w:rPr>
        <w:t>数据，整体</w:t>
      </w:r>
      <w:r>
        <w:rPr>
          <w:rFonts w:hint="eastAsia"/>
          <w:sz w:val="28"/>
        </w:rPr>
        <w:t>C</w:t>
      </w:r>
      <w:r>
        <w:rPr>
          <w:sz w:val="28"/>
        </w:rPr>
        <w:t>PI</w:t>
      </w:r>
      <w:r>
        <w:rPr>
          <w:rFonts w:hint="eastAsia"/>
          <w:sz w:val="28"/>
        </w:rPr>
        <w:t>同比预期增长</w:t>
      </w:r>
      <w:r>
        <w:rPr>
          <w:rFonts w:hint="eastAsia"/>
          <w:sz w:val="28"/>
        </w:rPr>
        <w:t>2</w:t>
      </w:r>
      <w:r>
        <w:rPr>
          <w:sz w:val="28"/>
        </w:rPr>
        <w:t>.7%</w:t>
      </w:r>
      <w:r>
        <w:rPr>
          <w:rFonts w:hint="eastAsia"/>
          <w:sz w:val="28"/>
        </w:rPr>
        <w:t>，高于前值</w:t>
      </w:r>
      <w:r>
        <w:rPr>
          <w:rFonts w:hint="eastAsia"/>
          <w:sz w:val="28"/>
        </w:rPr>
        <w:t>2</w:t>
      </w:r>
      <w:r>
        <w:rPr>
          <w:sz w:val="28"/>
        </w:rPr>
        <w:t>.4%</w:t>
      </w:r>
      <w:r>
        <w:rPr>
          <w:rFonts w:hint="eastAsia"/>
          <w:sz w:val="28"/>
        </w:rPr>
        <w:t>；核心</w:t>
      </w:r>
      <w:r>
        <w:rPr>
          <w:rFonts w:hint="eastAsia"/>
          <w:sz w:val="28"/>
        </w:rPr>
        <w:t>C</w:t>
      </w:r>
      <w:r>
        <w:rPr>
          <w:sz w:val="28"/>
        </w:rPr>
        <w:t>PI</w:t>
      </w:r>
      <w:r>
        <w:rPr>
          <w:rFonts w:hint="eastAsia"/>
          <w:sz w:val="28"/>
        </w:rPr>
        <w:t>同比预期增长</w:t>
      </w:r>
      <w:r>
        <w:rPr>
          <w:sz w:val="28"/>
        </w:rPr>
        <w:t>3%</w:t>
      </w:r>
      <w:r>
        <w:rPr>
          <w:rFonts w:hint="eastAsia"/>
          <w:sz w:val="28"/>
        </w:rPr>
        <w:t>，高于前值</w:t>
      </w:r>
      <w:r>
        <w:rPr>
          <w:rFonts w:hint="eastAsia"/>
          <w:sz w:val="28"/>
        </w:rPr>
        <w:t>2</w:t>
      </w:r>
      <w:r>
        <w:rPr>
          <w:sz w:val="28"/>
        </w:rPr>
        <w:t>.8%</w:t>
      </w:r>
      <w:r>
        <w:rPr>
          <w:rFonts w:hint="eastAsia"/>
          <w:sz w:val="28"/>
        </w:rPr>
        <w:t>。考虑到</w:t>
      </w:r>
      <w:r>
        <w:rPr>
          <w:rFonts w:hint="eastAsia"/>
          <w:sz w:val="28"/>
        </w:rPr>
        <w:t>4</w:t>
      </w:r>
      <w:r>
        <w:rPr>
          <w:rFonts w:hint="eastAsia"/>
          <w:sz w:val="28"/>
        </w:rPr>
        <w:t>月份以来特朗普关税政策的逐步落地、</w:t>
      </w:r>
      <w:r>
        <w:rPr>
          <w:rFonts w:hint="eastAsia"/>
          <w:sz w:val="28"/>
        </w:rPr>
        <w:t>6</w:t>
      </w:r>
      <w:r>
        <w:rPr>
          <w:rFonts w:hint="eastAsia"/>
          <w:sz w:val="28"/>
        </w:rPr>
        <w:t>月能源价格因伊以冲突影响重心上移等因素，本次</w:t>
      </w:r>
      <w:r>
        <w:rPr>
          <w:rFonts w:hint="eastAsia"/>
          <w:sz w:val="28"/>
        </w:rPr>
        <w:t>C</w:t>
      </w:r>
      <w:r>
        <w:rPr>
          <w:sz w:val="28"/>
        </w:rPr>
        <w:t>PI</w:t>
      </w:r>
      <w:r>
        <w:rPr>
          <w:rFonts w:hint="eastAsia"/>
          <w:sz w:val="28"/>
        </w:rPr>
        <w:t>数据确实存在反弹风险，或对金银带来短线压力。</w:t>
      </w:r>
    </w:p>
    <w:p w:rsidR="005A7EFF" w:rsidRDefault="003A6D1A" w:rsidP="00543A70">
      <w:pPr>
        <w:ind w:right="280" w:firstLineChars="200" w:firstLine="560"/>
        <w:jc w:val="left"/>
        <w:rPr>
          <w:rFonts w:hint="eastAsia"/>
          <w:sz w:val="28"/>
        </w:rPr>
      </w:pPr>
      <w:r w:rsidRPr="003A6D1A">
        <w:rPr>
          <w:rFonts w:hint="eastAsia"/>
          <w:sz w:val="28"/>
        </w:rPr>
        <w:lastRenderedPageBreak/>
        <w:t>观点：</w:t>
      </w:r>
      <w:r w:rsidR="00BC250C">
        <w:rPr>
          <w:rFonts w:hint="eastAsia"/>
          <w:sz w:val="28"/>
        </w:rPr>
        <w:t>继续关注向上机会，注意今晚</w:t>
      </w:r>
      <w:r w:rsidR="00BC250C">
        <w:rPr>
          <w:rFonts w:hint="eastAsia"/>
          <w:sz w:val="28"/>
        </w:rPr>
        <w:t>C</w:t>
      </w:r>
      <w:r w:rsidR="00BC250C">
        <w:rPr>
          <w:sz w:val="28"/>
        </w:rPr>
        <w:t>PI</w:t>
      </w:r>
      <w:r w:rsidR="00BC250C">
        <w:rPr>
          <w:rFonts w:hint="eastAsia"/>
          <w:sz w:val="28"/>
        </w:rPr>
        <w:t>数据扰动。</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5" w:name="OLE_LINK4"/>
      <w:bookmarkStart w:id="6" w:name="OLE_LINK5"/>
      <w:bookmarkStart w:id="7" w:name="OLE_LINK8"/>
      <w:bookmarkStart w:id="8" w:name="OLE_LINK9"/>
      <w:bookmarkStart w:id="9" w:name="OLE_LINK10"/>
      <w:bookmarkStart w:id="10" w:name="OLE_LINK11"/>
      <w:bookmarkStart w:id="11" w:name="OLE_LINK14"/>
      <w:bookmarkStart w:id="12" w:name="OLE_LINK6"/>
      <w:bookmarkStart w:id="13" w:name="OLE_LINK7"/>
      <w:bookmarkStart w:id="14" w:name="OLE_LINK12"/>
      <w:bookmarkStart w:id="15" w:name="OLE_LINK13"/>
      <w:bookmarkStart w:id="16" w:name="OLE_LINK15"/>
      <w:bookmarkStart w:id="17" w:name="OLE_LINK16"/>
      <w:bookmarkStart w:id="18" w:name="OLE_LINK17"/>
      <w:bookmarkStart w:id="19" w:name="_GoBack"/>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3F" w:rsidRDefault="0000203F" w:rsidP="00C357E3">
      <w:r>
        <w:separator/>
      </w:r>
    </w:p>
  </w:endnote>
  <w:endnote w:type="continuationSeparator" w:id="0">
    <w:p w:rsidR="0000203F" w:rsidRDefault="0000203F"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3F" w:rsidRDefault="0000203F" w:rsidP="00C357E3">
      <w:r>
        <w:separator/>
      </w:r>
    </w:p>
  </w:footnote>
  <w:footnote w:type="continuationSeparator" w:id="0">
    <w:p w:rsidR="0000203F" w:rsidRDefault="0000203F"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7B31"/>
    <w:rsid w:val="000728A9"/>
    <w:rsid w:val="00085814"/>
    <w:rsid w:val="000D09DC"/>
    <w:rsid w:val="00110F84"/>
    <w:rsid w:val="001C632F"/>
    <w:rsid w:val="001D6BA1"/>
    <w:rsid w:val="00206377"/>
    <w:rsid w:val="00233796"/>
    <w:rsid w:val="0023608D"/>
    <w:rsid w:val="00274A02"/>
    <w:rsid w:val="002843FE"/>
    <w:rsid w:val="002C566F"/>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24776"/>
    <w:rsid w:val="00433F3B"/>
    <w:rsid w:val="0043514C"/>
    <w:rsid w:val="00455B3C"/>
    <w:rsid w:val="00471551"/>
    <w:rsid w:val="00486990"/>
    <w:rsid w:val="00490F26"/>
    <w:rsid w:val="0049174E"/>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50F24"/>
    <w:rsid w:val="0079138A"/>
    <w:rsid w:val="00794B17"/>
    <w:rsid w:val="007A7709"/>
    <w:rsid w:val="007A7D01"/>
    <w:rsid w:val="007C4FD8"/>
    <w:rsid w:val="007D34C1"/>
    <w:rsid w:val="008974EB"/>
    <w:rsid w:val="008B3304"/>
    <w:rsid w:val="008C1085"/>
    <w:rsid w:val="008D7D18"/>
    <w:rsid w:val="008F28C4"/>
    <w:rsid w:val="008F40AC"/>
    <w:rsid w:val="00945664"/>
    <w:rsid w:val="00966CD4"/>
    <w:rsid w:val="0097215C"/>
    <w:rsid w:val="0098622C"/>
    <w:rsid w:val="009A3FA1"/>
    <w:rsid w:val="009B238F"/>
    <w:rsid w:val="009C1763"/>
    <w:rsid w:val="009E1A0C"/>
    <w:rsid w:val="009F1E53"/>
    <w:rsid w:val="00A03A60"/>
    <w:rsid w:val="00A712C0"/>
    <w:rsid w:val="00A91F3A"/>
    <w:rsid w:val="00AB1A44"/>
    <w:rsid w:val="00AB2A73"/>
    <w:rsid w:val="00AE5508"/>
    <w:rsid w:val="00B7100D"/>
    <w:rsid w:val="00B9000F"/>
    <w:rsid w:val="00BA7591"/>
    <w:rsid w:val="00BB3C5E"/>
    <w:rsid w:val="00BC250C"/>
    <w:rsid w:val="00BC7E64"/>
    <w:rsid w:val="00C17795"/>
    <w:rsid w:val="00C357E3"/>
    <w:rsid w:val="00C42276"/>
    <w:rsid w:val="00CA2970"/>
    <w:rsid w:val="00CE0EA1"/>
    <w:rsid w:val="00D7342C"/>
    <w:rsid w:val="00D852DC"/>
    <w:rsid w:val="00D93CF4"/>
    <w:rsid w:val="00DE3E6B"/>
    <w:rsid w:val="00E153BD"/>
    <w:rsid w:val="00E31667"/>
    <w:rsid w:val="00E43928"/>
    <w:rsid w:val="00E55DA0"/>
    <w:rsid w:val="00E718F0"/>
    <w:rsid w:val="00EB31F2"/>
    <w:rsid w:val="00EB7D1E"/>
    <w:rsid w:val="00ED60A0"/>
    <w:rsid w:val="00EF2815"/>
    <w:rsid w:val="00F0665F"/>
    <w:rsid w:val="00F23975"/>
    <w:rsid w:val="00F54372"/>
    <w:rsid w:val="00F6714E"/>
    <w:rsid w:val="00F73741"/>
    <w:rsid w:val="00F8423E"/>
    <w:rsid w:val="00FB3B58"/>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3D0D"/>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31</cp:revision>
  <dcterms:created xsi:type="dcterms:W3CDTF">2025-04-15T08:25:00Z</dcterms:created>
  <dcterms:modified xsi:type="dcterms:W3CDTF">2025-07-15T07:56:00Z</dcterms:modified>
</cp:coreProperties>
</file>