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DB0" w:rsidRPr="0056635F" w:rsidRDefault="00C357E3" w:rsidP="00C357E3">
      <w:pPr>
        <w:jc w:val="center"/>
        <w:rPr>
          <w:b/>
          <w:sz w:val="28"/>
        </w:rPr>
      </w:pPr>
      <w:bookmarkStart w:id="0" w:name="OLE_LINK18"/>
      <w:bookmarkStart w:id="1" w:name="OLE_LINK19"/>
      <w:r w:rsidRPr="0056635F">
        <w:rPr>
          <w:rFonts w:hint="eastAsia"/>
          <w:b/>
          <w:sz w:val="28"/>
        </w:rPr>
        <w:t>旭说金市</w:t>
      </w:r>
      <w:r w:rsidRPr="0056635F">
        <w:rPr>
          <w:rFonts w:hint="eastAsia"/>
          <w:b/>
          <w:sz w:val="28"/>
        </w:rPr>
        <w:t xml:space="preserve"> </w:t>
      </w:r>
      <w:r w:rsidRPr="0056635F">
        <w:rPr>
          <w:b/>
          <w:sz w:val="28"/>
        </w:rPr>
        <w:t>|</w:t>
      </w:r>
      <w:r w:rsidR="00543A70">
        <w:rPr>
          <w:b/>
          <w:sz w:val="28"/>
        </w:rPr>
        <w:t xml:space="preserve"> </w:t>
      </w:r>
      <w:r w:rsidR="009E212C">
        <w:rPr>
          <w:rFonts w:hint="eastAsia"/>
          <w:b/>
          <w:sz w:val="28"/>
        </w:rPr>
        <w:t>关注明日议息会议鲍威尔鸽派言论</w:t>
      </w:r>
    </w:p>
    <w:bookmarkEnd w:id="0"/>
    <w:bookmarkEnd w:id="1"/>
    <w:p w:rsidR="00C357E3" w:rsidRDefault="009E212C">
      <w:r>
        <w:rPr>
          <w:noProof/>
        </w:rPr>
        <w:drawing>
          <wp:inline distT="0" distB="0" distL="0" distR="0" wp14:anchorId="601C129F" wp14:editId="1239B514">
            <wp:extent cx="5274310" cy="1995170"/>
            <wp:effectExtent l="0" t="0" r="254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1995170"/>
                    </a:xfrm>
                    <a:prstGeom prst="rect">
                      <a:avLst/>
                    </a:prstGeom>
                  </pic:spPr>
                </pic:pic>
              </a:graphicData>
            </a:graphic>
          </wp:inline>
        </w:drawing>
      </w:r>
    </w:p>
    <w:p w:rsidR="00BC7DB3" w:rsidRDefault="009E212C" w:rsidP="00543A70">
      <w:pPr>
        <w:ind w:right="280" w:firstLineChars="200" w:firstLine="560"/>
        <w:jc w:val="left"/>
        <w:rPr>
          <w:sz w:val="28"/>
        </w:rPr>
      </w:pPr>
      <w:bookmarkStart w:id="2" w:name="OLE_LINK1"/>
      <w:bookmarkStart w:id="3" w:name="OLE_LINK2"/>
      <w:bookmarkStart w:id="4" w:name="OLE_LINK3"/>
      <w:r>
        <w:rPr>
          <w:rFonts w:hint="eastAsia"/>
          <w:sz w:val="28"/>
        </w:rPr>
        <w:t>明日凌晨将召开美联储议息会议，会议前市场偏谨慎，波动幅度收敛。</w:t>
      </w:r>
      <w:r w:rsidR="00BC7DB3">
        <w:rPr>
          <w:rFonts w:hint="eastAsia"/>
          <w:sz w:val="28"/>
        </w:rPr>
        <w:t>截至下午收盘，沪金主力收至</w:t>
      </w:r>
      <w:r w:rsidR="00BC7DB3">
        <w:rPr>
          <w:rFonts w:hint="eastAsia"/>
          <w:sz w:val="28"/>
        </w:rPr>
        <w:t>7</w:t>
      </w:r>
      <w:r w:rsidR="00BC7DB3">
        <w:rPr>
          <w:sz w:val="28"/>
        </w:rPr>
        <w:t>7</w:t>
      </w:r>
      <w:r>
        <w:rPr>
          <w:sz w:val="28"/>
        </w:rPr>
        <w:t>3</w:t>
      </w:r>
      <w:r w:rsidR="00BC7DB3">
        <w:rPr>
          <w:sz w:val="28"/>
        </w:rPr>
        <w:t>.78</w:t>
      </w:r>
      <w:r w:rsidR="00BC7DB3">
        <w:rPr>
          <w:rFonts w:hint="eastAsia"/>
          <w:sz w:val="28"/>
        </w:rPr>
        <w:t>元</w:t>
      </w:r>
      <w:r w:rsidR="00BC7DB3">
        <w:rPr>
          <w:rFonts w:hint="eastAsia"/>
          <w:sz w:val="28"/>
        </w:rPr>
        <w:t>/</w:t>
      </w:r>
      <w:r w:rsidR="00BC7DB3">
        <w:rPr>
          <w:rFonts w:hint="eastAsia"/>
          <w:sz w:val="28"/>
        </w:rPr>
        <w:t>克，</w:t>
      </w:r>
      <w:r>
        <w:rPr>
          <w:rFonts w:hint="eastAsia"/>
          <w:sz w:val="28"/>
        </w:rPr>
        <w:t>上涨</w:t>
      </w:r>
      <w:r w:rsidR="00BC7DB3">
        <w:rPr>
          <w:rFonts w:hint="eastAsia"/>
          <w:sz w:val="28"/>
        </w:rPr>
        <w:t>0</w:t>
      </w:r>
      <w:r>
        <w:rPr>
          <w:sz w:val="28"/>
        </w:rPr>
        <w:t>.42</w:t>
      </w:r>
      <w:r w:rsidR="00BC7DB3">
        <w:rPr>
          <w:sz w:val="28"/>
        </w:rPr>
        <w:t>%</w:t>
      </w:r>
      <w:r w:rsidR="00BC7DB3">
        <w:rPr>
          <w:rFonts w:hint="eastAsia"/>
          <w:sz w:val="28"/>
        </w:rPr>
        <w:t>；沪银主力收至</w:t>
      </w:r>
      <w:r w:rsidR="00BC7DB3">
        <w:rPr>
          <w:rFonts w:hint="eastAsia"/>
          <w:sz w:val="28"/>
        </w:rPr>
        <w:t>9</w:t>
      </w:r>
      <w:r>
        <w:rPr>
          <w:sz w:val="28"/>
        </w:rPr>
        <w:t>192</w:t>
      </w:r>
      <w:r w:rsidR="00BC7DB3">
        <w:rPr>
          <w:rFonts w:hint="eastAsia"/>
          <w:sz w:val="28"/>
        </w:rPr>
        <w:t>元</w:t>
      </w:r>
      <w:r w:rsidR="00BC7DB3">
        <w:rPr>
          <w:rFonts w:hint="eastAsia"/>
          <w:sz w:val="28"/>
        </w:rPr>
        <w:t>/</w:t>
      </w:r>
      <w:r>
        <w:rPr>
          <w:rFonts w:hint="eastAsia"/>
          <w:sz w:val="28"/>
        </w:rPr>
        <w:t>千克，变化</w:t>
      </w:r>
      <w:r>
        <w:rPr>
          <w:rFonts w:hint="eastAsia"/>
          <w:sz w:val="28"/>
        </w:rPr>
        <w:t>0</w:t>
      </w:r>
      <w:r w:rsidR="00BC7DB3">
        <w:rPr>
          <w:sz w:val="28"/>
        </w:rPr>
        <w:t>%</w:t>
      </w:r>
      <w:r w:rsidR="00BC7DB3">
        <w:rPr>
          <w:rFonts w:hint="eastAsia"/>
          <w:sz w:val="28"/>
        </w:rPr>
        <w:t>。</w:t>
      </w:r>
    </w:p>
    <w:p w:rsidR="009E212C" w:rsidRDefault="009E212C" w:rsidP="009E212C">
      <w:pPr>
        <w:ind w:right="280" w:firstLineChars="200" w:firstLine="560"/>
        <w:jc w:val="left"/>
        <w:rPr>
          <w:sz w:val="28"/>
        </w:rPr>
      </w:pPr>
      <w:r>
        <w:rPr>
          <w:rFonts w:hint="eastAsia"/>
          <w:sz w:val="28"/>
        </w:rPr>
        <w:t>明天议息会议重点关注几个方面：通胀、经济及下一步美联储降息路径。近几个月美国通胀虽然有所反弹，但幅度并不大，叠加本周美国对贸易伙伴的关税税率下降至</w:t>
      </w:r>
      <w:r>
        <w:rPr>
          <w:rFonts w:hint="eastAsia"/>
          <w:sz w:val="28"/>
        </w:rPr>
        <w:t>1</w:t>
      </w:r>
      <w:r>
        <w:rPr>
          <w:sz w:val="28"/>
        </w:rPr>
        <w:t>5%-20%</w:t>
      </w:r>
      <w:r>
        <w:rPr>
          <w:rFonts w:hint="eastAsia"/>
          <w:sz w:val="28"/>
        </w:rPr>
        <w:t>，进一步削弱了未来通胀反弹的风险，这也就降低了美联储继续维持高利率的理由。另外，近期特朗普持续向鲍威尔施压要求其降息，我们认为鲍威尔至少在言辞上会有所缓和。</w:t>
      </w:r>
    </w:p>
    <w:p w:rsidR="009E212C" w:rsidRDefault="009E212C" w:rsidP="009E212C">
      <w:pPr>
        <w:ind w:right="280" w:firstLineChars="200" w:firstLine="560"/>
        <w:jc w:val="left"/>
        <w:rPr>
          <w:rFonts w:hint="eastAsia"/>
          <w:sz w:val="28"/>
        </w:rPr>
      </w:pPr>
      <w:r>
        <w:rPr>
          <w:rFonts w:hint="eastAsia"/>
          <w:sz w:val="28"/>
        </w:rPr>
        <w:t>因此，我们对明天的议息会议大致有个预判，即：本次不降息，继续维持</w:t>
      </w:r>
      <w:r>
        <w:rPr>
          <w:sz w:val="28"/>
        </w:rPr>
        <w:t>4.25-4.5%</w:t>
      </w:r>
      <w:r>
        <w:rPr>
          <w:rFonts w:hint="eastAsia"/>
          <w:sz w:val="28"/>
        </w:rPr>
        <w:t>的利率水平不变，但说辞会向鸽派倾斜，比如删除“通胀大幅反弹风险”言论，为</w:t>
      </w:r>
      <w:r>
        <w:rPr>
          <w:rFonts w:hint="eastAsia"/>
          <w:sz w:val="28"/>
        </w:rPr>
        <w:t>9</w:t>
      </w:r>
      <w:r>
        <w:rPr>
          <w:rFonts w:hint="eastAsia"/>
          <w:sz w:val="28"/>
        </w:rPr>
        <w:t>月降息做预期管理。若是这样的言论，将给金银带来一定支撑。</w:t>
      </w:r>
    </w:p>
    <w:p w:rsidR="00FA1F84" w:rsidRDefault="00FA1F84" w:rsidP="00543A70">
      <w:pPr>
        <w:ind w:right="280" w:firstLineChars="200" w:firstLine="560"/>
        <w:jc w:val="left"/>
        <w:rPr>
          <w:sz w:val="28"/>
        </w:rPr>
      </w:pPr>
      <w:r>
        <w:rPr>
          <w:rFonts w:hint="eastAsia"/>
          <w:sz w:val="28"/>
        </w:rPr>
        <w:t>技术上看，伦敦金在上周测试前高失败后，再次陷入盘整区间，但顶部上行三角形结构仍然有效。拉长周期看，今年</w:t>
      </w:r>
      <w:r>
        <w:rPr>
          <w:rFonts w:hint="eastAsia"/>
          <w:sz w:val="28"/>
        </w:rPr>
        <w:t>4</w:t>
      </w:r>
      <w:r>
        <w:rPr>
          <w:rFonts w:hint="eastAsia"/>
          <w:sz w:val="28"/>
        </w:rPr>
        <w:t>月份以来对</w:t>
      </w:r>
      <w:r>
        <w:rPr>
          <w:rFonts w:hint="eastAsia"/>
          <w:sz w:val="28"/>
        </w:rPr>
        <w:t>3</w:t>
      </w:r>
      <w:r>
        <w:rPr>
          <w:sz w:val="28"/>
        </w:rPr>
        <w:t>440</w:t>
      </w:r>
      <w:r>
        <w:rPr>
          <w:rFonts w:hint="eastAsia"/>
          <w:sz w:val="28"/>
        </w:rPr>
        <w:t>美元</w:t>
      </w:r>
      <w:r>
        <w:rPr>
          <w:rFonts w:hint="eastAsia"/>
          <w:sz w:val="28"/>
        </w:rPr>
        <w:t>/</w:t>
      </w:r>
      <w:r>
        <w:rPr>
          <w:rFonts w:hint="eastAsia"/>
          <w:sz w:val="28"/>
        </w:rPr>
        <w:t>盎司一线一共测试了</w:t>
      </w:r>
      <w:r>
        <w:rPr>
          <w:rFonts w:hint="eastAsia"/>
          <w:sz w:val="28"/>
        </w:rPr>
        <w:t>4</w:t>
      </w:r>
      <w:r>
        <w:rPr>
          <w:rFonts w:hint="eastAsia"/>
          <w:sz w:val="28"/>
        </w:rPr>
        <w:t>次，该位置非常关键，</w:t>
      </w:r>
      <w:r>
        <w:rPr>
          <w:rFonts w:hint="eastAsia"/>
          <w:sz w:val="28"/>
        </w:rPr>
        <w:lastRenderedPageBreak/>
        <w:t>一旦向上突破或形成新的多头趋势。同时要留意三角形下行趋势线的支撑有效性，并关注</w:t>
      </w:r>
      <w:r>
        <w:rPr>
          <w:rFonts w:hint="eastAsia"/>
          <w:sz w:val="28"/>
        </w:rPr>
        <w:t>3</w:t>
      </w:r>
      <w:r>
        <w:rPr>
          <w:sz w:val="28"/>
        </w:rPr>
        <w:t>330</w:t>
      </w:r>
      <w:r>
        <w:rPr>
          <w:rFonts w:hint="eastAsia"/>
          <w:sz w:val="28"/>
        </w:rPr>
        <w:t>、</w:t>
      </w:r>
      <w:r>
        <w:rPr>
          <w:sz w:val="28"/>
        </w:rPr>
        <w:t>3250</w:t>
      </w:r>
      <w:r>
        <w:rPr>
          <w:rFonts w:hint="eastAsia"/>
          <w:sz w:val="28"/>
        </w:rPr>
        <w:t>关键位置。伦敦银在周五收出中阴线后，代表多头力量的短线衰竭，形成顶部钝化，要留意</w:t>
      </w:r>
      <w:r>
        <w:rPr>
          <w:rFonts w:hint="eastAsia"/>
          <w:sz w:val="28"/>
        </w:rPr>
        <w:t>3</w:t>
      </w:r>
      <w:r>
        <w:rPr>
          <w:sz w:val="28"/>
        </w:rPr>
        <w:t>7.5</w:t>
      </w:r>
      <w:r>
        <w:rPr>
          <w:rFonts w:hint="eastAsia"/>
          <w:sz w:val="28"/>
        </w:rPr>
        <w:t>美元</w:t>
      </w:r>
      <w:r>
        <w:rPr>
          <w:rFonts w:hint="eastAsia"/>
          <w:sz w:val="28"/>
        </w:rPr>
        <w:t>/</w:t>
      </w:r>
      <w:r>
        <w:rPr>
          <w:rFonts w:hint="eastAsia"/>
          <w:sz w:val="28"/>
        </w:rPr>
        <w:t>盎司颈线位支撑情况，若向下突破将形成双顶结构。</w:t>
      </w:r>
    </w:p>
    <w:p w:rsidR="005A7EFF" w:rsidRDefault="003A6D1A" w:rsidP="00543A70">
      <w:pPr>
        <w:ind w:right="280" w:firstLineChars="200" w:firstLine="560"/>
        <w:jc w:val="left"/>
        <w:rPr>
          <w:sz w:val="28"/>
        </w:rPr>
      </w:pPr>
      <w:r w:rsidRPr="003A6D1A">
        <w:rPr>
          <w:rFonts w:hint="eastAsia"/>
          <w:sz w:val="28"/>
        </w:rPr>
        <w:t>观点：</w:t>
      </w:r>
      <w:r w:rsidR="002378F3">
        <w:rPr>
          <w:rFonts w:hint="eastAsia"/>
          <w:sz w:val="28"/>
        </w:rPr>
        <w:t>暂时观望</w:t>
      </w:r>
      <w:r w:rsidR="00FA1F84">
        <w:rPr>
          <w:rFonts w:hint="eastAsia"/>
          <w:sz w:val="28"/>
        </w:rPr>
        <w:t>，关注</w:t>
      </w:r>
      <w:r w:rsidR="003D686C">
        <w:rPr>
          <w:rFonts w:hint="eastAsia"/>
          <w:sz w:val="28"/>
        </w:rPr>
        <w:t>明日鲍威尔鸽派言论以及关键位置有效性</w:t>
      </w:r>
      <w:bookmarkStart w:id="5" w:name="_GoBack"/>
      <w:bookmarkEnd w:id="5"/>
      <w:r w:rsidR="00BC250C">
        <w:rPr>
          <w:rFonts w:hint="eastAsia"/>
          <w:sz w:val="28"/>
        </w:rPr>
        <w:t>。</w:t>
      </w:r>
    </w:p>
    <w:p w:rsidR="00471551" w:rsidRDefault="00471551" w:rsidP="005A7EFF">
      <w:pPr>
        <w:ind w:right="280"/>
        <w:jc w:val="right"/>
        <w:rPr>
          <w:sz w:val="28"/>
        </w:rPr>
      </w:pPr>
      <w:r>
        <w:rPr>
          <w:rFonts w:hint="eastAsia"/>
          <w:sz w:val="28"/>
        </w:rPr>
        <w:t>作者：刘旭峰</w:t>
      </w:r>
    </w:p>
    <w:p w:rsidR="00471551" w:rsidRDefault="00471551" w:rsidP="005A7EFF">
      <w:pPr>
        <w:jc w:val="right"/>
        <w:rPr>
          <w:sz w:val="28"/>
        </w:rPr>
      </w:pPr>
      <w:r>
        <w:rPr>
          <w:rFonts w:hint="eastAsia"/>
          <w:sz w:val="28"/>
        </w:rPr>
        <w:t>期货投资咨询资格：</w:t>
      </w:r>
      <w:r>
        <w:rPr>
          <w:rFonts w:hint="eastAsia"/>
          <w:sz w:val="28"/>
        </w:rPr>
        <w:t>Z</w:t>
      </w:r>
      <w:r>
        <w:rPr>
          <w:sz w:val="28"/>
        </w:rPr>
        <w:t>0018499</w:t>
      </w:r>
    </w:p>
    <w:p w:rsidR="00471551" w:rsidRDefault="00471551" w:rsidP="0056635F">
      <w:pPr>
        <w:jc w:val="center"/>
        <w:rPr>
          <w:sz w:val="28"/>
        </w:rPr>
      </w:pPr>
    </w:p>
    <w:p w:rsidR="005A7EFF" w:rsidRDefault="005A7EFF" w:rsidP="0056635F">
      <w:pPr>
        <w:jc w:val="center"/>
        <w:rPr>
          <w:sz w:val="28"/>
        </w:rPr>
      </w:pPr>
    </w:p>
    <w:p w:rsidR="00471551" w:rsidRPr="0056635F" w:rsidRDefault="00471551" w:rsidP="0056635F">
      <w:pPr>
        <w:jc w:val="center"/>
        <w:rPr>
          <w:sz w:val="28"/>
        </w:rPr>
      </w:pPr>
      <w:bookmarkStart w:id="6" w:name="OLE_LINK4"/>
      <w:bookmarkStart w:id="7" w:name="OLE_LINK5"/>
      <w:bookmarkStart w:id="8" w:name="OLE_LINK8"/>
      <w:bookmarkStart w:id="9" w:name="OLE_LINK9"/>
      <w:bookmarkStart w:id="10" w:name="OLE_LINK10"/>
      <w:bookmarkStart w:id="11" w:name="OLE_LINK11"/>
      <w:bookmarkStart w:id="12" w:name="OLE_LINK14"/>
      <w:bookmarkStart w:id="13" w:name="OLE_LINK6"/>
      <w:bookmarkStart w:id="14" w:name="OLE_LINK7"/>
      <w:bookmarkStart w:id="15" w:name="OLE_LINK12"/>
      <w:bookmarkStart w:id="16" w:name="OLE_LINK13"/>
      <w:bookmarkStart w:id="17" w:name="OLE_LINK15"/>
      <w:bookmarkStart w:id="18" w:name="OLE_LINK16"/>
      <w:bookmarkStart w:id="19" w:name="OLE_LINK17"/>
      <w:bookmarkStart w:id="20" w:name="OLE_LINK20"/>
      <w:bookmarkStart w:id="21" w:name="OLE_LINK21"/>
      <w:r w:rsidRPr="0056635F">
        <w:rPr>
          <w:rFonts w:hint="eastAsia"/>
          <w:sz w:val="28"/>
        </w:rPr>
        <w:t>免责声明</w:t>
      </w:r>
    </w:p>
    <w:p w:rsidR="0056635F" w:rsidRPr="0056635F" w:rsidRDefault="00471551" w:rsidP="0056635F">
      <w:pPr>
        <w:rPr>
          <w:sz w:val="28"/>
        </w:rPr>
      </w:pPr>
      <w:r w:rsidRPr="0056635F">
        <w:rPr>
          <w:rFonts w:hint="eastAsia"/>
          <w:sz w:val="28"/>
        </w:rPr>
        <w:t>本报告内容形成采用的基础数据信息均来源于公开资料，我公司对这类信息的准确性和完整性不做任何保证，也不保证所包含的信息和报告中得出结论及给出的建议不会发生任何变更。我们已力求报告内容的客观、公正，但文中的观点、结论和建议仅供参考。交易者据此做出的任何交易决策与本公司和作者无关，本公司不承担交易者对此作出交易决策而产生的任何风险，亦不对交易者作出此类交易决策做任何形式的担保。本报告版权为我公司所有，未经书面许可，任何机构和个人不得以任何形式对本报告全部或部分内容翻版、复制发布，如引用、刊发，须注明出处为山东齐盛期货有限公司，且不得对本报告进行有悖原意的引用、删节和修改。未经授权的侵权行为与我公司无关，我公司对侵权行为给公司造成的声誉、经济损失保留追诉权利。</w:t>
      </w:r>
      <w:bookmarkEnd w:id="2"/>
      <w:bookmarkEnd w:id="3"/>
      <w:bookmarkEnd w:id="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sectPr w:rsidR="0056635F" w:rsidRPr="005663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397" w:rsidRDefault="00C82397" w:rsidP="00C357E3">
      <w:r>
        <w:separator/>
      </w:r>
    </w:p>
  </w:endnote>
  <w:endnote w:type="continuationSeparator" w:id="0">
    <w:p w:rsidR="00C82397" w:rsidRDefault="00C82397" w:rsidP="00C35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397" w:rsidRDefault="00C82397" w:rsidP="00C357E3">
      <w:r>
        <w:separator/>
      </w:r>
    </w:p>
  </w:footnote>
  <w:footnote w:type="continuationSeparator" w:id="0">
    <w:p w:rsidR="00C82397" w:rsidRDefault="00C82397" w:rsidP="00C35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65F"/>
    <w:rsid w:val="0000203F"/>
    <w:rsid w:val="00014959"/>
    <w:rsid w:val="0002500B"/>
    <w:rsid w:val="00035B79"/>
    <w:rsid w:val="00067B31"/>
    <w:rsid w:val="000728A9"/>
    <w:rsid w:val="00085814"/>
    <w:rsid w:val="000D09DC"/>
    <w:rsid w:val="00110F84"/>
    <w:rsid w:val="00124595"/>
    <w:rsid w:val="001C632F"/>
    <w:rsid w:val="001D6BA1"/>
    <w:rsid w:val="00206377"/>
    <w:rsid w:val="00233796"/>
    <w:rsid w:val="0023608D"/>
    <w:rsid w:val="002378F3"/>
    <w:rsid w:val="00274A02"/>
    <w:rsid w:val="002843FE"/>
    <w:rsid w:val="002C566F"/>
    <w:rsid w:val="002D2DC2"/>
    <w:rsid w:val="002D723D"/>
    <w:rsid w:val="002F49AD"/>
    <w:rsid w:val="00303E77"/>
    <w:rsid w:val="0030732B"/>
    <w:rsid w:val="0033127D"/>
    <w:rsid w:val="0035086F"/>
    <w:rsid w:val="0035366A"/>
    <w:rsid w:val="003578CE"/>
    <w:rsid w:val="00377BE3"/>
    <w:rsid w:val="00392625"/>
    <w:rsid w:val="003939C1"/>
    <w:rsid w:val="003A0FA5"/>
    <w:rsid w:val="003A6D1A"/>
    <w:rsid w:val="003D686C"/>
    <w:rsid w:val="00410B67"/>
    <w:rsid w:val="00424776"/>
    <w:rsid w:val="00433F3B"/>
    <w:rsid w:val="0043514C"/>
    <w:rsid w:val="00455B3C"/>
    <w:rsid w:val="00471551"/>
    <w:rsid w:val="00486990"/>
    <w:rsid w:val="00490F26"/>
    <w:rsid w:val="0049174E"/>
    <w:rsid w:val="004A1AA1"/>
    <w:rsid w:val="004B5C9A"/>
    <w:rsid w:val="00501E5E"/>
    <w:rsid w:val="005129B5"/>
    <w:rsid w:val="00522390"/>
    <w:rsid w:val="00543A70"/>
    <w:rsid w:val="00544BCD"/>
    <w:rsid w:val="00564D8E"/>
    <w:rsid w:val="0056635F"/>
    <w:rsid w:val="005776D8"/>
    <w:rsid w:val="005848D7"/>
    <w:rsid w:val="005A1FB5"/>
    <w:rsid w:val="005A7EFF"/>
    <w:rsid w:val="005F48A3"/>
    <w:rsid w:val="0062598F"/>
    <w:rsid w:val="00642B6D"/>
    <w:rsid w:val="00667AED"/>
    <w:rsid w:val="00691F65"/>
    <w:rsid w:val="00694DF9"/>
    <w:rsid w:val="00720E3E"/>
    <w:rsid w:val="00725110"/>
    <w:rsid w:val="00750F24"/>
    <w:rsid w:val="0079138A"/>
    <w:rsid w:val="00794B17"/>
    <w:rsid w:val="007A7709"/>
    <w:rsid w:val="007A7D01"/>
    <w:rsid w:val="007C4FD8"/>
    <w:rsid w:val="007D34C1"/>
    <w:rsid w:val="00893CF4"/>
    <w:rsid w:val="008974EB"/>
    <w:rsid w:val="008B3304"/>
    <w:rsid w:val="008C1085"/>
    <w:rsid w:val="008D7D18"/>
    <w:rsid w:val="008F28C4"/>
    <w:rsid w:val="008F40AC"/>
    <w:rsid w:val="00945664"/>
    <w:rsid w:val="00966CD4"/>
    <w:rsid w:val="0097215C"/>
    <w:rsid w:val="0098622C"/>
    <w:rsid w:val="009A0814"/>
    <w:rsid w:val="009A3FA1"/>
    <w:rsid w:val="009B238F"/>
    <w:rsid w:val="009B412D"/>
    <w:rsid w:val="009C1763"/>
    <w:rsid w:val="009E1A0C"/>
    <w:rsid w:val="009E212C"/>
    <w:rsid w:val="009F1E53"/>
    <w:rsid w:val="00A03A60"/>
    <w:rsid w:val="00A712C0"/>
    <w:rsid w:val="00A91F3A"/>
    <w:rsid w:val="00A935AF"/>
    <w:rsid w:val="00AB1A44"/>
    <w:rsid w:val="00AB2A73"/>
    <w:rsid w:val="00AE5508"/>
    <w:rsid w:val="00B613ED"/>
    <w:rsid w:val="00B7100D"/>
    <w:rsid w:val="00B9000F"/>
    <w:rsid w:val="00BA7591"/>
    <w:rsid w:val="00BB3C5E"/>
    <w:rsid w:val="00BC250C"/>
    <w:rsid w:val="00BC7DB3"/>
    <w:rsid w:val="00BC7E64"/>
    <w:rsid w:val="00C17795"/>
    <w:rsid w:val="00C357E3"/>
    <w:rsid w:val="00C42276"/>
    <w:rsid w:val="00C82397"/>
    <w:rsid w:val="00CA2970"/>
    <w:rsid w:val="00CE0EA1"/>
    <w:rsid w:val="00D7342C"/>
    <w:rsid w:val="00D852DC"/>
    <w:rsid w:val="00D93CF4"/>
    <w:rsid w:val="00DE3E6B"/>
    <w:rsid w:val="00E153BD"/>
    <w:rsid w:val="00E31667"/>
    <w:rsid w:val="00E43928"/>
    <w:rsid w:val="00E43B6C"/>
    <w:rsid w:val="00E55DA0"/>
    <w:rsid w:val="00E718F0"/>
    <w:rsid w:val="00E82D62"/>
    <w:rsid w:val="00EB31F2"/>
    <w:rsid w:val="00EB7D1E"/>
    <w:rsid w:val="00ED60A0"/>
    <w:rsid w:val="00EF2815"/>
    <w:rsid w:val="00F0665F"/>
    <w:rsid w:val="00F23975"/>
    <w:rsid w:val="00F54372"/>
    <w:rsid w:val="00F6714E"/>
    <w:rsid w:val="00F73741"/>
    <w:rsid w:val="00F8423E"/>
    <w:rsid w:val="00FA1F84"/>
    <w:rsid w:val="00FB3B58"/>
    <w:rsid w:val="00FE5315"/>
    <w:rsid w:val="00FF4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46CD9"/>
  <w15:chartTrackingRefBased/>
  <w15:docId w15:val="{593852FD-9639-4EA7-A487-A5FD82B5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7E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357E3"/>
    <w:rPr>
      <w:sz w:val="18"/>
      <w:szCs w:val="18"/>
    </w:rPr>
  </w:style>
  <w:style w:type="paragraph" w:styleId="a5">
    <w:name w:val="footer"/>
    <w:basedOn w:val="a"/>
    <w:link w:val="a6"/>
    <w:uiPriority w:val="99"/>
    <w:unhideWhenUsed/>
    <w:rsid w:val="00C357E3"/>
    <w:pPr>
      <w:tabs>
        <w:tab w:val="center" w:pos="4153"/>
        <w:tab w:val="right" w:pos="8306"/>
      </w:tabs>
      <w:snapToGrid w:val="0"/>
      <w:jc w:val="left"/>
    </w:pPr>
    <w:rPr>
      <w:sz w:val="18"/>
      <w:szCs w:val="18"/>
    </w:rPr>
  </w:style>
  <w:style w:type="character" w:customStyle="1" w:styleId="a6">
    <w:name w:val="页脚 字符"/>
    <w:basedOn w:val="a0"/>
    <w:link w:val="a5"/>
    <w:uiPriority w:val="99"/>
    <w:rsid w:val="00C357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2</Pages>
  <Words>144</Words>
  <Characters>826</Characters>
  <Application>Microsoft Office Word</Application>
  <DocSecurity>0</DocSecurity>
  <Lines>6</Lines>
  <Paragraphs>1</Paragraphs>
  <ScaleCrop>false</ScaleCrop>
  <Company>微软中国</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39</cp:revision>
  <dcterms:created xsi:type="dcterms:W3CDTF">2025-04-15T08:25:00Z</dcterms:created>
  <dcterms:modified xsi:type="dcterms:W3CDTF">2025-07-30T08:16:00Z</dcterms:modified>
</cp:coreProperties>
</file>