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5F331A" w:rsidRDefault="009041FB" w:rsidP="009041FB">
      <w:pPr>
        <w:jc w:val="center"/>
        <w:rPr>
          <w:b/>
          <w:sz w:val="28"/>
          <w:szCs w:val="32"/>
        </w:rPr>
      </w:pPr>
      <w:bookmarkStart w:id="0" w:name="OLE_LINK1"/>
      <w:bookmarkStart w:id="1" w:name="OLE_LINK7"/>
      <w:r w:rsidRPr="005F331A">
        <w:rPr>
          <w:rFonts w:hint="eastAsia"/>
          <w:b/>
          <w:sz w:val="28"/>
          <w:szCs w:val="32"/>
        </w:rPr>
        <w:t>旭说金市</w:t>
      </w:r>
      <w:r w:rsidRPr="005F331A">
        <w:rPr>
          <w:rFonts w:hint="eastAsia"/>
          <w:b/>
          <w:sz w:val="28"/>
          <w:szCs w:val="32"/>
        </w:rPr>
        <w:t xml:space="preserve"> </w:t>
      </w:r>
      <w:r w:rsidRPr="005F331A">
        <w:rPr>
          <w:b/>
          <w:sz w:val="28"/>
          <w:szCs w:val="32"/>
        </w:rPr>
        <w:t>|</w:t>
      </w:r>
      <w:r w:rsidR="00295BF3">
        <w:rPr>
          <w:rFonts w:hint="eastAsia"/>
          <w:b/>
          <w:sz w:val="28"/>
          <w:szCs w:val="32"/>
        </w:rPr>
        <w:t xml:space="preserve"> </w:t>
      </w:r>
      <w:r w:rsidR="00295BF3">
        <w:rPr>
          <w:rFonts w:hint="eastAsia"/>
          <w:b/>
          <w:sz w:val="28"/>
          <w:szCs w:val="32"/>
        </w:rPr>
        <w:t>黄金突破通道上轨，继续关注多头信号</w:t>
      </w:r>
    </w:p>
    <w:bookmarkEnd w:id="0"/>
    <w:bookmarkEnd w:id="1"/>
    <w:p w:rsidR="00EE5854" w:rsidRDefault="00EE5854" w:rsidP="00EE5854">
      <w:pPr>
        <w:jc w:val="center"/>
      </w:pPr>
      <w:r>
        <w:rPr>
          <w:rFonts w:hint="eastAsia"/>
        </w:rPr>
        <w:t>齐</w:t>
      </w:r>
      <w:proofErr w:type="gramStart"/>
      <w:r>
        <w:rPr>
          <w:rFonts w:hint="eastAsia"/>
        </w:rPr>
        <w:t>盛期货刘旭</w:t>
      </w:r>
      <w:proofErr w:type="gramEnd"/>
      <w:r>
        <w:rPr>
          <w:rFonts w:hint="eastAsia"/>
        </w:rPr>
        <w:t>峰</w:t>
      </w:r>
      <w:r>
        <w:rPr>
          <w:rFonts w:hint="eastAsia"/>
        </w:rPr>
        <w:t xml:space="preserve"> </w:t>
      </w:r>
      <w:r>
        <w:t xml:space="preserve">  </w:t>
      </w:r>
      <w:r>
        <w:rPr>
          <w:rFonts w:hint="eastAsia"/>
        </w:rPr>
        <w:t>投资咨询资格：</w:t>
      </w:r>
      <w:r>
        <w:rPr>
          <w:rFonts w:hint="eastAsia"/>
        </w:rPr>
        <w:t>Z</w:t>
      </w:r>
      <w:r>
        <w:t>0018499</w:t>
      </w:r>
    </w:p>
    <w:p w:rsidR="005F331A" w:rsidRDefault="00295BF3">
      <w:r>
        <w:rPr>
          <w:noProof/>
        </w:rPr>
        <w:drawing>
          <wp:inline distT="0" distB="0" distL="0" distR="0" wp14:anchorId="6439EB52" wp14:editId="4F9B2EE3">
            <wp:extent cx="5274310" cy="1900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00555"/>
                    </a:xfrm>
                    <a:prstGeom prst="rect">
                      <a:avLst/>
                    </a:prstGeom>
                  </pic:spPr>
                </pic:pic>
              </a:graphicData>
            </a:graphic>
          </wp:inline>
        </w:drawing>
      </w:r>
    </w:p>
    <w:p w:rsidR="001B494E" w:rsidRDefault="001B494E">
      <w:bookmarkStart w:id="2" w:name="OLE_LINK4"/>
      <w:bookmarkStart w:id="3" w:name="OLE_LINK5"/>
    </w:p>
    <w:p w:rsidR="00EE5854" w:rsidRDefault="00295BF3" w:rsidP="00295BF3">
      <w:r>
        <w:rPr>
          <w:rFonts w:hint="eastAsia"/>
        </w:rPr>
        <w:t>昨天，</w:t>
      </w:r>
      <w:proofErr w:type="gramStart"/>
      <w:r w:rsidR="001163D9" w:rsidRPr="001163D9">
        <w:rPr>
          <w:rFonts w:hint="eastAsia"/>
        </w:rPr>
        <w:t>特朗普</w:t>
      </w:r>
      <w:r>
        <w:rPr>
          <w:rFonts w:hint="eastAsia"/>
        </w:rPr>
        <w:t>表示自</w:t>
      </w:r>
      <w:proofErr w:type="gramEnd"/>
      <w:r>
        <w:rPr>
          <w:rFonts w:hint="eastAsia"/>
        </w:rPr>
        <w:t>6</w:t>
      </w:r>
      <w:r>
        <w:rPr>
          <w:rFonts w:hint="eastAsia"/>
        </w:rPr>
        <w:t>月</w:t>
      </w:r>
      <w:r>
        <w:rPr>
          <w:rFonts w:hint="eastAsia"/>
        </w:rPr>
        <w:t>4</w:t>
      </w:r>
      <w:r>
        <w:rPr>
          <w:rFonts w:hint="eastAsia"/>
        </w:rPr>
        <w:t>日起把进口钢铁关税提高至</w:t>
      </w:r>
      <w:r>
        <w:rPr>
          <w:rFonts w:hint="eastAsia"/>
        </w:rPr>
        <w:t>5</w:t>
      </w:r>
      <w:r>
        <w:t>0%</w:t>
      </w:r>
      <w:r>
        <w:rPr>
          <w:rFonts w:hint="eastAsia"/>
        </w:rPr>
        <w:t>，受该消息影响伦敦金上涨近</w:t>
      </w:r>
      <w:r>
        <w:rPr>
          <w:rFonts w:hint="eastAsia"/>
        </w:rPr>
        <w:t>1</w:t>
      </w:r>
      <w:r>
        <w:t>00</w:t>
      </w:r>
      <w:r>
        <w:rPr>
          <w:rFonts w:hint="eastAsia"/>
        </w:rPr>
        <w:t>美元，直接向上突破</w:t>
      </w:r>
      <w:r>
        <w:rPr>
          <w:rFonts w:hint="eastAsia"/>
        </w:rPr>
        <w:t>4</w:t>
      </w:r>
      <w:r>
        <w:rPr>
          <w:rFonts w:hint="eastAsia"/>
        </w:rPr>
        <w:t>月</w:t>
      </w:r>
      <w:r>
        <w:rPr>
          <w:rFonts w:hint="eastAsia"/>
        </w:rPr>
        <w:t>2</w:t>
      </w:r>
      <w:r>
        <w:t>2</w:t>
      </w:r>
      <w:r>
        <w:rPr>
          <w:rFonts w:hint="eastAsia"/>
        </w:rPr>
        <w:t>日以来所形成的下行通道上轨，并突破</w:t>
      </w:r>
      <w:r>
        <w:rPr>
          <w:rFonts w:hint="eastAsia"/>
        </w:rPr>
        <w:t>5</w:t>
      </w:r>
      <w:r>
        <w:rPr>
          <w:rFonts w:hint="eastAsia"/>
        </w:rPr>
        <w:t>月</w:t>
      </w:r>
      <w:r>
        <w:rPr>
          <w:rFonts w:hint="eastAsia"/>
        </w:rPr>
        <w:t>2</w:t>
      </w:r>
      <w:r>
        <w:t>3</w:t>
      </w:r>
      <w:r>
        <w:rPr>
          <w:rFonts w:hint="eastAsia"/>
        </w:rPr>
        <w:t>日小高点</w:t>
      </w:r>
      <w:r>
        <w:rPr>
          <w:rFonts w:hint="eastAsia"/>
        </w:rPr>
        <w:t>3</w:t>
      </w:r>
      <w:r>
        <w:t>365</w:t>
      </w:r>
      <w:r>
        <w:rPr>
          <w:rFonts w:hint="eastAsia"/>
        </w:rPr>
        <w:t>美元</w:t>
      </w:r>
      <w:r>
        <w:rPr>
          <w:rFonts w:hint="eastAsia"/>
        </w:rPr>
        <w:t>/</w:t>
      </w:r>
      <w:r>
        <w:rPr>
          <w:rFonts w:hint="eastAsia"/>
        </w:rPr>
        <w:t>盎司，多头趋势或再度启动。</w:t>
      </w:r>
    </w:p>
    <w:p w:rsidR="00295BF3" w:rsidRDefault="00295BF3" w:rsidP="00295BF3">
      <w:r>
        <w:rPr>
          <w:rFonts w:hint="eastAsia"/>
        </w:rPr>
        <w:t>截至</w:t>
      </w:r>
      <w:r>
        <w:rPr>
          <w:rFonts w:hint="eastAsia"/>
        </w:rPr>
        <w:t>6</w:t>
      </w:r>
      <w:r>
        <w:rPr>
          <w:rFonts w:hint="eastAsia"/>
        </w:rPr>
        <w:t>月</w:t>
      </w:r>
      <w:r>
        <w:rPr>
          <w:rFonts w:hint="eastAsia"/>
        </w:rPr>
        <w:t>3</w:t>
      </w:r>
      <w:r>
        <w:rPr>
          <w:rFonts w:hint="eastAsia"/>
        </w:rPr>
        <w:t>日下午收盘，伦敦金收至</w:t>
      </w:r>
      <w:r>
        <w:rPr>
          <w:rFonts w:hint="eastAsia"/>
        </w:rPr>
        <w:t>3</w:t>
      </w:r>
      <w:r>
        <w:t>364</w:t>
      </w:r>
      <w:r>
        <w:rPr>
          <w:rFonts w:hint="eastAsia"/>
        </w:rPr>
        <w:t>美元</w:t>
      </w:r>
      <w:r>
        <w:rPr>
          <w:rFonts w:hint="eastAsia"/>
        </w:rPr>
        <w:t>/</w:t>
      </w:r>
      <w:r>
        <w:rPr>
          <w:rFonts w:hint="eastAsia"/>
        </w:rPr>
        <w:t>盎司，下跌</w:t>
      </w:r>
      <w:r>
        <w:rPr>
          <w:rFonts w:hint="eastAsia"/>
        </w:rPr>
        <w:t>0</w:t>
      </w:r>
      <w:r>
        <w:t>.5%</w:t>
      </w:r>
      <w:r>
        <w:rPr>
          <w:rFonts w:hint="eastAsia"/>
        </w:rPr>
        <w:t>；国内黄金期货主力合约收至</w:t>
      </w:r>
      <w:r>
        <w:rPr>
          <w:rFonts w:hint="eastAsia"/>
        </w:rPr>
        <w:t>7</w:t>
      </w:r>
      <w:r>
        <w:t>83.1</w:t>
      </w:r>
      <w:r>
        <w:rPr>
          <w:rFonts w:hint="eastAsia"/>
        </w:rPr>
        <w:t>元</w:t>
      </w:r>
      <w:r>
        <w:rPr>
          <w:rFonts w:hint="eastAsia"/>
        </w:rPr>
        <w:t>/</w:t>
      </w:r>
      <w:r>
        <w:rPr>
          <w:rFonts w:hint="eastAsia"/>
        </w:rPr>
        <w:t>克，上涨</w:t>
      </w:r>
      <w:r>
        <w:rPr>
          <w:rFonts w:hint="eastAsia"/>
        </w:rPr>
        <w:t>1</w:t>
      </w:r>
      <w:r>
        <w:t>.4%</w:t>
      </w:r>
      <w:r>
        <w:rPr>
          <w:rFonts w:hint="eastAsia"/>
        </w:rPr>
        <w:t>。另外，</w:t>
      </w:r>
      <w:r w:rsidR="00EE5854">
        <w:rPr>
          <w:rFonts w:hint="eastAsia"/>
        </w:rPr>
        <w:t>伦敦银也向上</w:t>
      </w:r>
      <w:proofErr w:type="gramStart"/>
      <w:r w:rsidR="00EE5854">
        <w:rPr>
          <w:rFonts w:hint="eastAsia"/>
        </w:rPr>
        <w:t>测试近</w:t>
      </w:r>
      <w:proofErr w:type="gramEnd"/>
      <w:r w:rsidR="00EE5854">
        <w:rPr>
          <w:rFonts w:hint="eastAsia"/>
        </w:rPr>
        <w:t>8</w:t>
      </w:r>
      <w:r w:rsidR="00EE5854">
        <w:rPr>
          <w:rFonts w:hint="eastAsia"/>
        </w:rPr>
        <w:t>个月以来的高点</w:t>
      </w:r>
      <w:r w:rsidR="00EE5854">
        <w:rPr>
          <w:rFonts w:hint="eastAsia"/>
        </w:rPr>
        <w:t>3</w:t>
      </w:r>
      <w:r w:rsidR="00EE5854">
        <w:t>4.86</w:t>
      </w:r>
      <w:r w:rsidR="00EE5854">
        <w:rPr>
          <w:rFonts w:hint="eastAsia"/>
        </w:rPr>
        <w:t>美元</w:t>
      </w:r>
      <w:r w:rsidR="00EE5854">
        <w:rPr>
          <w:rFonts w:hint="eastAsia"/>
        </w:rPr>
        <w:t>/</w:t>
      </w:r>
      <w:r w:rsidR="00EE5854">
        <w:rPr>
          <w:rFonts w:hint="eastAsia"/>
        </w:rPr>
        <w:t>盎司，截至下午收盘，伦敦银收至</w:t>
      </w:r>
      <w:r w:rsidR="00EE5854">
        <w:rPr>
          <w:rFonts w:hint="eastAsia"/>
        </w:rPr>
        <w:t>3</w:t>
      </w:r>
      <w:r w:rsidR="00EE5854">
        <w:t>4.25</w:t>
      </w:r>
      <w:r w:rsidR="00EE5854">
        <w:rPr>
          <w:rFonts w:hint="eastAsia"/>
        </w:rPr>
        <w:t>美元</w:t>
      </w:r>
      <w:r w:rsidR="00EE5854">
        <w:rPr>
          <w:rFonts w:hint="eastAsia"/>
        </w:rPr>
        <w:t>/</w:t>
      </w:r>
      <w:r w:rsidR="00EE5854">
        <w:rPr>
          <w:rFonts w:hint="eastAsia"/>
        </w:rPr>
        <w:t>盎司，下跌</w:t>
      </w:r>
      <w:r w:rsidR="00EE5854">
        <w:rPr>
          <w:rFonts w:hint="eastAsia"/>
        </w:rPr>
        <w:t>1</w:t>
      </w:r>
      <w:r w:rsidR="00EE5854">
        <w:t>.37%</w:t>
      </w:r>
      <w:r w:rsidR="00EE5854">
        <w:rPr>
          <w:rFonts w:hint="eastAsia"/>
        </w:rPr>
        <w:t>，白银期货主力合约收至</w:t>
      </w:r>
      <w:r w:rsidR="00EE5854">
        <w:rPr>
          <w:rFonts w:hint="eastAsia"/>
        </w:rPr>
        <w:t>8</w:t>
      </w:r>
      <w:r w:rsidR="00EE5854">
        <w:t>456</w:t>
      </w:r>
      <w:r w:rsidR="00EE5854">
        <w:rPr>
          <w:rFonts w:hint="eastAsia"/>
        </w:rPr>
        <w:t>元</w:t>
      </w:r>
      <w:r w:rsidR="00EE5854">
        <w:rPr>
          <w:rFonts w:hint="eastAsia"/>
        </w:rPr>
        <w:t>/</w:t>
      </w:r>
      <w:r w:rsidR="00EE5854">
        <w:rPr>
          <w:rFonts w:hint="eastAsia"/>
        </w:rPr>
        <w:t>千克，上涨</w:t>
      </w:r>
      <w:r w:rsidR="00EE5854">
        <w:rPr>
          <w:rFonts w:hint="eastAsia"/>
        </w:rPr>
        <w:t>2</w:t>
      </w:r>
      <w:r w:rsidR="00EE5854">
        <w:t>.85%</w:t>
      </w:r>
      <w:r w:rsidR="00EE5854">
        <w:rPr>
          <w:rFonts w:hint="eastAsia"/>
        </w:rPr>
        <w:t>。</w:t>
      </w:r>
    </w:p>
    <w:p w:rsidR="00EE5854" w:rsidRDefault="00EE5854" w:rsidP="00295BF3">
      <w:r>
        <w:rPr>
          <w:rFonts w:hint="eastAsia"/>
        </w:rPr>
        <w:t>目前除关税政策扰动之外，宏观衰退情绪也是支撑贵金属价格的另一驱动逻辑，美国</w:t>
      </w:r>
      <w:r>
        <w:rPr>
          <w:rFonts w:hint="eastAsia"/>
        </w:rPr>
        <w:t>5</w:t>
      </w:r>
      <w:r>
        <w:rPr>
          <w:rFonts w:hint="eastAsia"/>
        </w:rPr>
        <w:t>月</w:t>
      </w:r>
      <w:r>
        <w:rPr>
          <w:rFonts w:hint="eastAsia"/>
        </w:rPr>
        <w:t>I</w:t>
      </w:r>
      <w:r>
        <w:t>SM</w:t>
      </w:r>
      <w:r>
        <w:rPr>
          <w:rFonts w:hint="eastAsia"/>
        </w:rPr>
        <w:t>制造业</w:t>
      </w:r>
      <w:r>
        <w:rPr>
          <w:rFonts w:hint="eastAsia"/>
        </w:rPr>
        <w:t>P</w:t>
      </w:r>
      <w:r>
        <w:t>MI</w:t>
      </w:r>
      <w:r>
        <w:rPr>
          <w:rFonts w:hint="eastAsia"/>
        </w:rPr>
        <w:t>连续</w:t>
      </w:r>
      <w:r>
        <w:rPr>
          <w:rFonts w:hint="eastAsia"/>
        </w:rPr>
        <w:t>4</w:t>
      </w:r>
      <w:r>
        <w:rPr>
          <w:rFonts w:hint="eastAsia"/>
        </w:rPr>
        <w:t>个月萎缩，最新数据录得</w:t>
      </w:r>
      <w:r>
        <w:rPr>
          <w:rFonts w:hint="eastAsia"/>
        </w:rPr>
        <w:t>4</w:t>
      </w:r>
      <w:r>
        <w:t>8.5</w:t>
      </w:r>
      <w:r>
        <w:rPr>
          <w:rFonts w:hint="eastAsia"/>
        </w:rPr>
        <w:t>，其中新订单、新出口订单表现疲软，物价反弹明显。我们认为随着时间推移关税对经济所带来的负面影响将逐步显现，以及美联储并不急于降息亦给经济施压，宏观经济前瞻压力仍然较大，将给贵金属带来向上支撑。</w:t>
      </w:r>
    </w:p>
    <w:p w:rsidR="00EE5854" w:rsidRDefault="00EE5854" w:rsidP="00295BF3">
      <w:pPr>
        <w:rPr>
          <w:rFonts w:hint="eastAsia"/>
        </w:rPr>
      </w:pPr>
      <w:r>
        <w:rPr>
          <w:rFonts w:hint="eastAsia"/>
        </w:rPr>
        <w:t>白银方面，目前正在测试</w:t>
      </w:r>
      <w:r>
        <w:rPr>
          <w:rFonts w:hint="eastAsia"/>
        </w:rPr>
        <w:t>8</w:t>
      </w:r>
      <w:r>
        <w:t>500</w:t>
      </w:r>
      <w:r>
        <w:rPr>
          <w:rFonts w:hint="eastAsia"/>
        </w:rPr>
        <w:t>压力，由于此前</w:t>
      </w:r>
      <w:proofErr w:type="gramStart"/>
      <w:r>
        <w:rPr>
          <w:rFonts w:hint="eastAsia"/>
        </w:rPr>
        <w:t>白银涨幅</w:t>
      </w:r>
      <w:proofErr w:type="gramEnd"/>
      <w:r>
        <w:rPr>
          <w:rFonts w:hint="eastAsia"/>
        </w:rPr>
        <w:t>小于黄金，</w:t>
      </w:r>
      <w:r>
        <w:rPr>
          <w:rFonts w:hint="eastAsia"/>
        </w:rPr>
        <w:t>8</w:t>
      </w:r>
      <w:r>
        <w:t>500</w:t>
      </w:r>
      <w:r>
        <w:rPr>
          <w:rFonts w:hint="eastAsia"/>
        </w:rPr>
        <w:t>为近一年来的压力，较为关键，一旦有效突破或形成一波趋势。</w:t>
      </w:r>
    </w:p>
    <w:p w:rsidR="009041FB" w:rsidRDefault="006E566D">
      <w:bookmarkStart w:id="4" w:name="OLE_LINK6"/>
      <w:r>
        <w:rPr>
          <w:rFonts w:hint="eastAsia"/>
        </w:rPr>
        <w:t>观点：</w:t>
      </w:r>
      <w:bookmarkEnd w:id="2"/>
      <w:bookmarkEnd w:id="3"/>
      <w:bookmarkEnd w:id="4"/>
      <w:r w:rsidR="00EE5854">
        <w:t xml:space="preserve"> </w:t>
      </w:r>
      <w:r w:rsidR="00EE5854" w:rsidRPr="00EE5854">
        <w:rPr>
          <w:rFonts w:hint="eastAsia"/>
        </w:rPr>
        <w:t>关税扰动、宏观担忧支撑金</w:t>
      </w:r>
      <w:r w:rsidR="00EE5854">
        <w:rPr>
          <w:rFonts w:hint="eastAsia"/>
        </w:rPr>
        <w:t>银</w:t>
      </w:r>
      <w:r w:rsidR="00EE5854" w:rsidRPr="00EE5854">
        <w:rPr>
          <w:rFonts w:hint="eastAsia"/>
        </w:rPr>
        <w:t>价，关注向上机会。</w:t>
      </w:r>
      <w:bookmarkStart w:id="5" w:name="_GoBack"/>
      <w:bookmarkEnd w:id="5"/>
    </w:p>
    <w:p w:rsidR="009041FB" w:rsidRPr="009041FB" w:rsidRDefault="009041FB"/>
    <w:p w:rsidR="009041FB" w:rsidRDefault="009041FB" w:rsidP="009041FB">
      <w:pPr>
        <w:jc w:val="center"/>
      </w:pPr>
      <w:bookmarkStart w:id="6" w:name="OLE_LINK2"/>
      <w:bookmarkStart w:id="7" w:name="OLE_LINK3"/>
      <w:bookmarkStart w:id="8" w:name="OLE_LINK8"/>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9041FB">
        <w:rPr>
          <w:rFonts w:hint="eastAsia"/>
        </w:rPr>
        <w:t>作出</w:t>
      </w:r>
      <w:proofErr w:type="gramEnd"/>
      <w:r w:rsidRPr="009041FB">
        <w:rPr>
          <w:rFonts w:hint="eastAsia"/>
        </w:rPr>
        <w:t>交易决策而产生的任何风险，亦不对交易者</w:t>
      </w:r>
      <w:proofErr w:type="gramStart"/>
      <w:r w:rsidRPr="009041FB">
        <w:rPr>
          <w:rFonts w:hint="eastAsia"/>
        </w:rPr>
        <w:t>作出</w:t>
      </w:r>
      <w:proofErr w:type="gramEnd"/>
      <w:r w:rsidRPr="009041F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6"/>
      <w:bookmarkEnd w:id="7"/>
      <w:bookmarkEnd w:id="8"/>
    </w:p>
    <w:sectPr w:rsidR="0090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515"/>
    <w:rsid w:val="00025976"/>
    <w:rsid w:val="00042A74"/>
    <w:rsid w:val="001163D9"/>
    <w:rsid w:val="00132589"/>
    <w:rsid w:val="00182E27"/>
    <w:rsid w:val="00192E6E"/>
    <w:rsid w:val="001B494E"/>
    <w:rsid w:val="001F2FA4"/>
    <w:rsid w:val="00205EBA"/>
    <w:rsid w:val="00295BF3"/>
    <w:rsid w:val="00320737"/>
    <w:rsid w:val="00346A3C"/>
    <w:rsid w:val="00543F8C"/>
    <w:rsid w:val="00572031"/>
    <w:rsid w:val="005F331A"/>
    <w:rsid w:val="006E566D"/>
    <w:rsid w:val="00790AF3"/>
    <w:rsid w:val="00841EC3"/>
    <w:rsid w:val="009041FB"/>
    <w:rsid w:val="00A37515"/>
    <w:rsid w:val="00A427F2"/>
    <w:rsid w:val="00A76C48"/>
    <w:rsid w:val="00B106C6"/>
    <w:rsid w:val="00ED3201"/>
    <w:rsid w:val="00EE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8758"/>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18</cp:revision>
  <dcterms:created xsi:type="dcterms:W3CDTF">2025-03-14T07:32:00Z</dcterms:created>
  <dcterms:modified xsi:type="dcterms:W3CDTF">2025-06-03T08:46:00Z</dcterms:modified>
</cp:coreProperties>
</file>