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188AF2F5" w:rsidR="00AE5893" w:rsidRPr="002A0BAD" w:rsidRDefault="002A0BAD" w:rsidP="002A0BAD">
      <w:pPr>
        <w:jc w:val="center"/>
        <w:rPr>
          <w:b/>
          <w:bCs/>
          <w:sz w:val="40"/>
          <w:szCs w:val="44"/>
        </w:rPr>
      </w:pPr>
      <w:r w:rsidRPr="002A0BAD">
        <w:rPr>
          <w:rFonts w:hint="eastAsia"/>
          <w:b/>
          <w:bCs/>
          <w:sz w:val="40"/>
          <w:szCs w:val="44"/>
        </w:rPr>
        <w:t xml:space="preserve">旭说金市 | </w:t>
      </w:r>
      <w:r>
        <w:rPr>
          <w:rFonts w:hint="eastAsia"/>
          <w:b/>
          <w:bCs/>
          <w:sz w:val="40"/>
          <w:szCs w:val="44"/>
        </w:rPr>
        <w:t>“关税”</w:t>
      </w:r>
      <w:r w:rsidR="00C05AD3">
        <w:rPr>
          <w:rFonts w:hint="eastAsia"/>
          <w:b/>
          <w:bCs/>
          <w:sz w:val="40"/>
          <w:szCs w:val="44"/>
        </w:rPr>
        <w:t>倒计时</w:t>
      </w:r>
      <w:r>
        <w:rPr>
          <w:rFonts w:hint="eastAsia"/>
          <w:b/>
          <w:bCs/>
          <w:sz w:val="40"/>
          <w:szCs w:val="44"/>
        </w:rPr>
        <w:t>，</w:t>
      </w:r>
      <w:r w:rsidR="00253A30">
        <w:rPr>
          <w:rFonts w:hint="eastAsia"/>
          <w:b/>
          <w:bCs/>
          <w:sz w:val="40"/>
          <w:szCs w:val="44"/>
        </w:rPr>
        <w:t>继续</w:t>
      </w:r>
      <w:r>
        <w:rPr>
          <w:rFonts w:hint="eastAsia"/>
          <w:b/>
          <w:bCs/>
          <w:sz w:val="40"/>
          <w:szCs w:val="44"/>
        </w:rPr>
        <w:t>关注向上机会</w:t>
      </w:r>
    </w:p>
    <w:p w14:paraId="6CEFDAC0" w14:textId="3F892AD1" w:rsidR="002F3CBB" w:rsidRDefault="002F3CBB" w:rsidP="002F3CBB">
      <w:pPr>
        <w:jc w:val="center"/>
        <w:rPr>
          <w:rFonts w:hint="eastAsia"/>
        </w:rPr>
      </w:pPr>
      <w:r>
        <w:rPr>
          <w:rFonts w:hint="eastAsia"/>
        </w:rPr>
        <w:t>齐</w:t>
      </w:r>
      <w:proofErr w:type="gramStart"/>
      <w:r>
        <w:rPr>
          <w:rFonts w:hint="eastAsia"/>
        </w:rPr>
        <w:t>盛期货刘旭</w:t>
      </w:r>
      <w:proofErr w:type="gramEnd"/>
      <w:r>
        <w:rPr>
          <w:rFonts w:hint="eastAsia"/>
        </w:rPr>
        <w:t>峰   投资咨询资格Z0018499</w:t>
      </w:r>
    </w:p>
    <w:p w14:paraId="29A22F72" w14:textId="54C6E299" w:rsidR="002A0BAD" w:rsidRDefault="002A0BAD">
      <w:r>
        <w:rPr>
          <w:noProof/>
        </w:rPr>
        <w:drawing>
          <wp:inline distT="0" distB="0" distL="0" distR="0" wp14:anchorId="72E6D1C1" wp14:editId="217098A3">
            <wp:extent cx="5274310" cy="2369185"/>
            <wp:effectExtent l="0" t="0" r="2540" b="0"/>
            <wp:docPr id="955566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6661" name=""/>
                    <pic:cNvPicPr/>
                  </pic:nvPicPr>
                  <pic:blipFill>
                    <a:blip r:embed="rId4"/>
                    <a:stretch>
                      <a:fillRect/>
                    </a:stretch>
                  </pic:blipFill>
                  <pic:spPr>
                    <a:xfrm>
                      <a:off x="0" y="0"/>
                      <a:ext cx="5274310" cy="2369185"/>
                    </a:xfrm>
                    <a:prstGeom prst="rect">
                      <a:avLst/>
                    </a:prstGeom>
                  </pic:spPr>
                </pic:pic>
              </a:graphicData>
            </a:graphic>
          </wp:inline>
        </w:drawing>
      </w:r>
    </w:p>
    <w:p w14:paraId="43FAB05C" w14:textId="5A9D1565" w:rsidR="002A0BAD" w:rsidRDefault="002A0BAD" w:rsidP="002A0BAD">
      <w:pPr>
        <w:ind w:firstLineChars="200" w:firstLine="420"/>
      </w:pPr>
      <w:r>
        <w:rPr>
          <w:rFonts w:hint="eastAsia"/>
        </w:rPr>
        <w:t>今天是7月份第一个交易日，而7月9日就是</w:t>
      </w:r>
      <w:proofErr w:type="gramStart"/>
      <w:r>
        <w:rPr>
          <w:rFonts w:hint="eastAsia"/>
        </w:rPr>
        <w:t>特朗普</w:t>
      </w:r>
      <w:proofErr w:type="gramEnd"/>
      <w:r>
        <w:rPr>
          <w:rFonts w:hint="eastAsia"/>
        </w:rPr>
        <w:t>对欧洲、日本加征50%对等关税暂缓期90天的deadline。从今天的盘面看，关税所带来的不确定性情绪再次升温，市场担忧若7月9日前各国若未能达成一致，将导致“50%对等关税”再次实施，</w:t>
      </w:r>
      <w:r w:rsidR="00253A30">
        <w:rPr>
          <w:rFonts w:hint="eastAsia"/>
        </w:rPr>
        <w:t>避险情绪反弹。</w:t>
      </w:r>
    </w:p>
    <w:p w14:paraId="2518D13A" w14:textId="5329B2C3" w:rsidR="00253A30" w:rsidRDefault="00253A30" w:rsidP="002A0BAD">
      <w:pPr>
        <w:ind w:firstLineChars="200" w:firstLine="420"/>
        <w:rPr>
          <w:rFonts w:hint="eastAsia"/>
        </w:rPr>
      </w:pPr>
      <w:r>
        <w:rPr>
          <w:rFonts w:hint="eastAsia"/>
        </w:rPr>
        <w:t>另外，本周</w:t>
      </w:r>
      <w:r w:rsidRPr="00253A30">
        <w:rPr>
          <w:rFonts w:hint="eastAsia"/>
        </w:rPr>
        <w:t>美参议院开始对</w:t>
      </w:r>
      <w:r>
        <w:rPr>
          <w:rFonts w:hint="eastAsia"/>
        </w:rPr>
        <w:t>《美丽大法案》</w:t>
      </w:r>
      <w:r w:rsidRPr="00253A30">
        <w:rPr>
          <w:rFonts w:hint="eastAsia"/>
        </w:rPr>
        <w:t>进行辩论</w:t>
      </w:r>
      <w:r>
        <w:rPr>
          <w:rFonts w:hint="eastAsia"/>
        </w:rPr>
        <w:t>，根据美国国会预算办公室估计，若该法案通过则在未来十年</w:t>
      </w:r>
      <w:r w:rsidR="002F3CBB">
        <w:rPr>
          <w:rFonts w:hint="eastAsia"/>
        </w:rPr>
        <w:t>将增加净赤字3.6-4.35</w:t>
      </w:r>
      <w:proofErr w:type="gramStart"/>
      <w:r w:rsidR="002F3CBB">
        <w:rPr>
          <w:rFonts w:hint="eastAsia"/>
        </w:rPr>
        <w:t>万亿</w:t>
      </w:r>
      <w:proofErr w:type="gramEnd"/>
      <w:r w:rsidR="002F3CBB">
        <w:rPr>
          <w:rFonts w:hint="eastAsia"/>
        </w:rPr>
        <w:t>美元，引发赤字激增且加剧美国债务风险。此前穆迪因此下调美国主权信用评级至Aa1，市场对美债信用担忧问题并未消除，若该法案通过，则进一步凸显黄金避险功能。</w:t>
      </w:r>
    </w:p>
    <w:p w14:paraId="2B921D1F" w14:textId="325E0DE4" w:rsidR="00253A30" w:rsidRDefault="00253A30" w:rsidP="00253A30">
      <w:pPr>
        <w:ind w:firstLineChars="200" w:firstLine="420"/>
        <w:rPr>
          <w:rFonts w:hint="eastAsia"/>
        </w:rPr>
      </w:pPr>
      <w:r>
        <w:rPr>
          <w:rFonts w:hint="eastAsia"/>
        </w:rPr>
        <w:t>利空方面，伊以冲突停火后，上周美国5月核心PCE小幅反弹至2.7%，叠加美联储6月议</w:t>
      </w:r>
      <w:proofErr w:type="gramStart"/>
      <w:r>
        <w:rPr>
          <w:rFonts w:hint="eastAsia"/>
        </w:rPr>
        <w:t>息会议</w:t>
      </w:r>
      <w:proofErr w:type="gramEnd"/>
      <w:r>
        <w:rPr>
          <w:rFonts w:hint="eastAsia"/>
        </w:rPr>
        <w:t>释放偏鹰派信号，导致市场认为美联储高利率时间或延长，对金银带来一定压力。</w:t>
      </w:r>
    </w:p>
    <w:p w14:paraId="669DA486" w14:textId="373988B3" w:rsidR="00253A30" w:rsidRDefault="00253A30" w:rsidP="002A0BAD">
      <w:pPr>
        <w:ind w:firstLineChars="200" w:firstLine="420"/>
      </w:pPr>
      <w:r>
        <w:rPr>
          <w:rFonts w:hint="eastAsia"/>
        </w:rPr>
        <w:t>因此</w:t>
      </w:r>
      <w:r>
        <w:rPr>
          <w:rFonts w:hint="eastAsia"/>
        </w:rPr>
        <w:t>短线多空逻辑并未分出胜负</w:t>
      </w:r>
      <w:r w:rsidR="002F3CBB">
        <w:rPr>
          <w:rFonts w:hint="eastAsia"/>
        </w:rPr>
        <w:t>，但中长线宏观疲软、美元信用弱化等向上逻辑亦未扭转</w:t>
      </w:r>
      <w:r>
        <w:rPr>
          <w:rFonts w:hint="eastAsia"/>
        </w:rPr>
        <w:t>。</w:t>
      </w:r>
    </w:p>
    <w:p w14:paraId="2C5C1011" w14:textId="3FB476AA" w:rsidR="00253A30" w:rsidRDefault="00253A30" w:rsidP="002A0BAD">
      <w:pPr>
        <w:ind w:firstLineChars="200" w:firstLine="420"/>
      </w:pPr>
      <w:r>
        <w:rPr>
          <w:rFonts w:hint="eastAsia"/>
        </w:rPr>
        <w:t>近期白银表现略强，主要受到有色板块影响，海外铜库存走低、铜价</w:t>
      </w:r>
      <w:proofErr w:type="gramStart"/>
      <w:r>
        <w:rPr>
          <w:rFonts w:hint="eastAsia"/>
        </w:rPr>
        <w:t>创阶段</w:t>
      </w:r>
      <w:proofErr w:type="gramEnd"/>
      <w:r>
        <w:rPr>
          <w:rFonts w:hint="eastAsia"/>
        </w:rPr>
        <w:t>新高，带动白银价格偏强。目前金银比从4月份大幅反弹后已经修复至90正常水平附近，目前海外宏观预期仍有压力，金银</w:t>
      </w:r>
      <w:proofErr w:type="gramStart"/>
      <w:r>
        <w:rPr>
          <w:rFonts w:hint="eastAsia"/>
        </w:rPr>
        <w:t>比难以</w:t>
      </w:r>
      <w:proofErr w:type="gramEnd"/>
      <w:r>
        <w:rPr>
          <w:rFonts w:hint="eastAsia"/>
        </w:rPr>
        <w:t>趋势转空，下方空间有限，预计短线在90附近震荡反弹。</w:t>
      </w:r>
    </w:p>
    <w:p w14:paraId="16683783" w14:textId="2C0B925E" w:rsidR="002F3CBB" w:rsidRDefault="002F3CBB" w:rsidP="002A0BAD">
      <w:pPr>
        <w:ind w:firstLineChars="200" w:firstLine="420"/>
      </w:pPr>
      <w:r>
        <w:rPr>
          <w:rFonts w:hint="eastAsia"/>
        </w:rPr>
        <w:t>技术面，金银走势仍处于高位整理，均线排列钝化，但下方支撑较强。</w:t>
      </w:r>
    </w:p>
    <w:p w14:paraId="28408B01" w14:textId="3062AE56" w:rsidR="002F3CBB" w:rsidRDefault="002F3CBB" w:rsidP="002A0BAD">
      <w:pPr>
        <w:ind w:firstLineChars="200" w:firstLine="420"/>
      </w:pPr>
      <w:r>
        <w:rPr>
          <w:rFonts w:hint="eastAsia"/>
        </w:rPr>
        <w:t>观点：下方空间有限，继续关注向上机会。</w:t>
      </w:r>
    </w:p>
    <w:p w14:paraId="030CE3BF" w14:textId="77777777" w:rsidR="002F3CBB" w:rsidRDefault="002F3CBB" w:rsidP="002F3CBB"/>
    <w:p w14:paraId="5E09D7E0" w14:textId="77777777" w:rsidR="002F3CBB" w:rsidRDefault="002F3CBB" w:rsidP="002F3CBB"/>
    <w:p w14:paraId="633F8F68" w14:textId="77777777" w:rsidR="002F3CBB" w:rsidRDefault="002F3CBB" w:rsidP="002F3CBB">
      <w:pPr>
        <w:rPr>
          <w:rFonts w:hint="eastAsia"/>
        </w:rPr>
      </w:pPr>
    </w:p>
    <w:p w14:paraId="1EE34450" w14:textId="77777777" w:rsidR="002F3CBB" w:rsidRDefault="002F3CBB" w:rsidP="002F3CBB">
      <w:pPr>
        <w:jc w:val="center"/>
      </w:pPr>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2F3CBB">
        <w:rPr>
          <w:rFonts w:hint="eastAsia"/>
        </w:rPr>
        <w:t>作出</w:t>
      </w:r>
      <w:proofErr w:type="gramEnd"/>
      <w:r w:rsidRPr="002F3CBB">
        <w:rPr>
          <w:rFonts w:hint="eastAsia"/>
        </w:rPr>
        <w:t>交易决策而产生的任何风险，亦不对交易者</w:t>
      </w:r>
      <w:proofErr w:type="gramStart"/>
      <w:r w:rsidRPr="002F3CBB">
        <w:rPr>
          <w:rFonts w:hint="eastAsia"/>
        </w:rPr>
        <w:t>作出</w:t>
      </w:r>
      <w:proofErr w:type="gramEnd"/>
      <w:r w:rsidRPr="002F3CB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2F3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710BC"/>
    <w:rsid w:val="000F1C91"/>
    <w:rsid w:val="00253A30"/>
    <w:rsid w:val="002A0BAD"/>
    <w:rsid w:val="002B1F45"/>
    <w:rsid w:val="002F3CBB"/>
    <w:rsid w:val="006D5AA2"/>
    <w:rsid w:val="007606F9"/>
    <w:rsid w:val="007E0584"/>
    <w:rsid w:val="00AE5893"/>
    <w:rsid w:val="00C0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3</cp:revision>
  <dcterms:created xsi:type="dcterms:W3CDTF">2025-07-01T08:32:00Z</dcterms:created>
  <dcterms:modified xsi:type="dcterms:W3CDTF">2025-07-01T08:58:00Z</dcterms:modified>
</cp:coreProperties>
</file>