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3FFFD2F3" w:rsidR="00AE5893" w:rsidRPr="00BB413B" w:rsidRDefault="002A0BAD" w:rsidP="00B862AB">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8F1BF8">
        <w:rPr>
          <w:rFonts w:hint="eastAsia"/>
          <w:b/>
          <w:bCs/>
          <w:sz w:val="32"/>
          <w:szCs w:val="36"/>
        </w:rPr>
        <w:t>俄乌停火</w:t>
      </w:r>
      <w:r w:rsidR="00C75BF8">
        <w:rPr>
          <w:rFonts w:hint="eastAsia"/>
          <w:b/>
          <w:bCs/>
          <w:sz w:val="32"/>
          <w:szCs w:val="36"/>
        </w:rPr>
        <w:t>令避险回吐</w:t>
      </w:r>
      <w:r w:rsidR="008F1BF8">
        <w:rPr>
          <w:rFonts w:hint="eastAsia"/>
          <w:b/>
          <w:bCs/>
          <w:sz w:val="32"/>
          <w:szCs w:val="36"/>
        </w:rPr>
        <w:t>，</w:t>
      </w:r>
      <w:r w:rsidR="00BB26B0">
        <w:rPr>
          <w:rFonts w:hint="eastAsia"/>
          <w:b/>
          <w:bCs/>
          <w:sz w:val="32"/>
          <w:szCs w:val="36"/>
        </w:rPr>
        <w:t>金银</w:t>
      </w:r>
      <w:r w:rsidR="008F1BF8">
        <w:rPr>
          <w:rFonts w:hint="eastAsia"/>
          <w:b/>
          <w:bCs/>
          <w:sz w:val="32"/>
          <w:szCs w:val="36"/>
        </w:rPr>
        <w:t>冲高受阻</w:t>
      </w:r>
    </w:p>
    <w:p w14:paraId="6CEFDAC0" w14:textId="3F892AD1" w:rsidR="002F3CBB" w:rsidRDefault="002F3CBB" w:rsidP="002F3CBB">
      <w:pPr>
        <w:jc w:val="center"/>
        <w:rPr>
          <w:rFonts w:hint="eastAsia"/>
        </w:rPr>
      </w:pPr>
      <w:r>
        <w:rPr>
          <w:rFonts w:hint="eastAsia"/>
        </w:rPr>
        <w:t>齐</w:t>
      </w:r>
      <w:proofErr w:type="gramStart"/>
      <w:r>
        <w:rPr>
          <w:rFonts w:hint="eastAsia"/>
        </w:rPr>
        <w:t>盛期货刘旭</w:t>
      </w:r>
      <w:proofErr w:type="gramEnd"/>
      <w:r>
        <w:rPr>
          <w:rFonts w:hint="eastAsia"/>
        </w:rPr>
        <w:t>峰   投资咨询资格Z0018499</w:t>
      </w:r>
    </w:p>
    <w:p w14:paraId="29A22F72" w14:textId="6744EE11" w:rsidR="002A0BAD" w:rsidRDefault="008F1BF8" w:rsidP="00100C65">
      <w:pPr>
        <w:jc w:val="center"/>
        <w:rPr>
          <w:rFonts w:hint="eastAsia"/>
        </w:rPr>
      </w:pPr>
      <w:r>
        <w:rPr>
          <w:noProof/>
        </w:rPr>
        <w:drawing>
          <wp:inline distT="0" distB="0" distL="0" distR="0" wp14:anchorId="5A6DE54E" wp14:editId="4A082D94">
            <wp:extent cx="5274310" cy="2360930"/>
            <wp:effectExtent l="0" t="0" r="2540" b="1270"/>
            <wp:docPr id="854896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9672" name=""/>
                    <pic:cNvPicPr/>
                  </pic:nvPicPr>
                  <pic:blipFill>
                    <a:blip r:embed="rId6"/>
                    <a:stretch>
                      <a:fillRect/>
                    </a:stretch>
                  </pic:blipFill>
                  <pic:spPr>
                    <a:xfrm>
                      <a:off x="0" y="0"/>
                      <a:ext cx="5274310" cy="2360930"/>
                    </a:xfrm>
                    <a:prstGeom prst="rect">
                      <a:avLst/>
                    </a:prstGeom>
                  </pic:spPr>
                </pic:pic>
              </a:graphicData>
            </a:graphic>
          </wp:inline>
        </w:drawing>
      </w:r>
    </w:p>
    <w:p w14:paraId="38C2431A" w14:textId="4F031197" w:rsidR="009351F5" w:rsidRDefault="008F1BF8" w:rsidP="009351F5">
      <w:pPr>
        <w:ind w:firstLineChars="200" w:firstLine="420"/>
        <w:rPr>
          <w:rFonts w:hint="eastAsia"/>
        </w:rPr>
      </w:pPr>
      <w:r>
        <w:rPr>
          <w:rFonts w:hint="eastAsia"/>
        </w:rPr>
        <w:t>周末</w:t>
      </w:r>
      <w:proofErr w:type="gramStart"/>
      <w:r>
        <w:rPr>
          <w:rFonts w:hint="eastAsia"/>
        </w:rPr>
        <w:t>特朗普表示</w:t>
      </w:r>
      <w:proofErr w:type="gramEnd"/>
      <w:r>
        <w:rPr>
          <w:rFonts w:hint="eastAsia"/>
        </w:rPr>
        <w:t>俄罗斯与乌克兰将永久停火，并</w:t>
      </w:r>
      <w:r w:rsidRPr="008F1BF8">
        <w:rPr>
          <w:rFonts w:hint="eastAsia"/>
        </w:rPr>
        <w:t>将于8月15日与普京在美国阿拉斯加州会晤，</w:t>
      </w:r>
      <w:proofErr w:type="gramStart"/>
      <w:r w:rsidRPr="008F1BF8">
        <w:rPr>
          <w:rFonts w:hint="eastAsia"/>
        </w:rPr>
        <w:t>特朗普称俄乌和平</w:t>
      </w:r>
      <w:proofErr w:type="gramEnd"/>
      <w:r w:rsidRPr="008F1BF8">
        <w:rPr>
          <w:rFonts w:hint="eastAsia"/>
        </w:rPr>
        <w:t>协议涉及“领土交换”</w:t>
      </w:r>
      <w:r>
        <w:rPr>
          <w:rFonts w:hint="eastAsia"/>
        </w:rPr>
        <w:t>。受此影响，金银周一整体呈回调走势。</w:t>
      </w:r>
      <w:r w:rsidR="00700D92">
        <w:rPr>
          <w:rFonts w:hint="eastAsia"/>
        </w:rPr>
        <w:t>截止下午收盘，</w:t>
      </w:r>
      <w:r w:rsidR="002D73D0">
        <w:rPr>
          <w:rFonts w:hint="eastAsia"/>
        </w:rPr>
        <w:t>沪</w:t>
      </w:r>
      <w:proofErr w:type="gramStart"/>
      <w:r w:rsidR="002D73D0">
        <w:rPr>
          <w:rFonts w:hint="eastAsia"/>
        </w:rPr>
        <w:t>金主力</w:t>
      </w:r>
      <w:proofErr w:type="gramEnd"/>
      <w:r w:rsidR="002D73D0">
        <w:rPr>
          <w:rFonts w:hint="eastAsia"/>
        </w:rPr>
        <w:t>收至</w:t>
      </w:r>
      <w:r>
        <w:rPr>
          <w:rFonts w:hint="eastAsia"/>
        </w:rPr>
        <w:t>779.48</w:t>
      </w:r>
      <w:r w:rsidR="002D73D0">
        <w:rPr>
          <w:rFonts w:hint="eastAsia"/>
        </w:rPr>
        <w:t>元/克，下跌0.</w:t>
      </w:r>
      <w:r>
        <w:rPr>
          <w:rFonts w:hint="eastAsia"/>
        </w:rPr>
        <w:t>81</w:t>
      </w:r>
      <w:r w:rsidR="002D73D0">
        <w:rPr>
          <w:rFonts w:hint="eastAsia"/>
        </w:rPr>
        <w:t>%，</w:t>
      </w:r>
      <w:proofErr w:type="gramStart"/>
      <w:r w:rsidR="002D73D0">
        <w:rPr>
          <w:rFonts w:hint="eastAsia"/>
        </w:rPr>
        <w:t>沪银主力</w:t>
      </w:r>
      <w:proofErr w:type="gramEnd"/>
      <w:r w:rsidR="002D73D0">
        <w:rPr>
          <w:rFonts w:hint="eastAsia"/>
        </w:rPr>
        <w:t>收至9</w:t>
      </w:r>
      <w:r>
        <w:rPr>
          <w:rFonts w:hint="eastAsia"/>
        </w:rPr>
        <w:t>210</w:t>
      </w:r>
      <w:r w:rsidR="002D73D0">
        <w:rPr>
          <w:rFonts w:hint="eastAsia"/>
        </w:rPr>
        <w:t>元/千克，下跌0.</w:t>
      </w:r>
      <w:r>
        <w:rPr>
          <w:rFonts w:hint="eastAsia"/>
        </w:rPr>
        <w:t>72</w:t>
      </w:r>
      <w:r w:rsidR="002D73D0">
        <w:rPr>
          <w:rFonts w:hint="eastAsia"/>
        </w:rPr>
        <w:t>%。</w:t>
      </w:r>
    </w:p>
    <w:p w14:paraId="3946F060" w14:textId="0553598E" w:rsidR="008F1BF8" w:rsidRDefault="008F1BF8" w:rsidP="009351F5">
      <w:pPr>
        <w:ind w:firstLineChars="200" w:firstLine="420"/>
        <w:rPr>
          <w:rFonts w:hint="eastAsia"/>
        </w:rPr>
      </w:pPr>
      <w:r>
        <w:rPr>
          <w:rFonts w:hint="eastAsia"/>
        </w:rPr>
        <w:t>就俄乌停火这件事来说本身影响并不大，因为已经持续了</w:t>
      </w:r>
      <w:r w:rsidR="00BB26B0">
        <w:rPr>
          <w:rFonts w:hint="eastAsia"/>
        </w:rPr>
        <w:t>近三年半的时间，</w:t>
      </w:r>
      <w:r>
        <w:rPr>
          <w:rFonts w:hint="eastAsia"/>
        </w:rPr>
        <w:t>只是当前市场基本面多空逻辑都不是很强，市场就会扩大一些相对影响有限事情的反应。</w:t>
      </w:r>
      <w:r w:rsidR="00BB26B0">
        <w:rPr>
          <w:rFonts w:hint="eastAsia"/>
        </w:rPr>
        <w:t>但是俄乌停火问题也存在变数，因为这背后涉及相关交易，尤其是“领土交换”“领土分割”，所以停火协议可能并非一簇而就，或存在反复预期。</w:t>
      </w:r>
    </w:p>
    <w:p w14:paraId="450DC806" w14:textId="276894AD" w:rsidR="00E87568" w:rsidRDefault="00BB26B0" w:rsidP="009351F5">
      <w:pPr>
        <w:ind w:firstLineChars="200" w:firstLine="420"/>
        <w:rPr>
          <w:rFonts w:hint="eastAsia"/>
        </w:rPr>
      </w:pPr>
      <w:r>
        <w:rPr>
          <w:rFonts w:hint="eastAsia"/>
        </w:rPr>
        <w:t>另外，明日将公布美国7月CPI数据，市场普遍预期略微反弹，CPI年率同比预期值2.8%，前值2.7%、核心CPI年率同比预期值3%，前值2.9%。我们之前一直在强调，因为关税政策的影响美国通胀确实存在反弹风险，但只要没有发生大规模的风险事件，通胀大幅反弹的可能性很小，因此基本不会</w:t>
      </w:r>
      <w:proofErr w:type="gramStart"/>
      <w:r>
        <w:rPr>
          <w:rFonts w:hint="eastAsia"/>
        </w:rPr>
        <w:t>改变美</w:t>
      </w:r>
      <w:proofErr w:type="gramEnd"/>
      <w:r>
        <w:rPr>
          <w:rFonts w:hint="eastAsia"/>
        </w:rPr>
        <w:t>联储降息路径。</w:t>
      </w:r>
    </w:p>
    <w:p w14:paraId="44ED8FE1" w14:textId="6D83892A" w:rsidR="009351F5" w:rsidRDefault="009351F5" w:rsidP="00B862AB">
      <w:pPr>
        <w:ind w:firstLineChars="200" w:firstLine="420"/>
        <w:rPr>
          <w:rFonts w:hint="eastAsia"/>
        </w:rPr>
      </w:pPr>
      <w:r>
        <w:rPr>
          <w:rFonts w:hint="eastAsia"/>
        </w:rPr>
        <w:t>技术面来看，</w:t>
      </w:r>
      <w:r w:rsidR="002422B9">
        <w:rPr>
          <w:rFonts w:hint="eastAsia"/>
        </w:rPr>
        <w:t>黄金</w:t>
      </w:r>
      <w:r>
        <w:rPr>
          <w:rFonts w:hint="eastAsia"/>
        </w:rPr>
        <w:t>再度回落至盘整区间</w:t>
      </w:r>
      <w:r w:rsidR="00D1671A">
        <w:rPr>
          <w:rFonts w:hint="eastAsia"/>
        </w:rPr>
        <w:t>内</w:t>
      </w:r>
      <w:r>
        <w:rPr>
          <w:rFonts w:hint="eastAsia"/>
        </w:rPr>
        <w:t>，但</w:t>
      </w:r>
      <w:r w:rsidR="00D1671A">
        <w:rPr>
          <w:rFonts w:hint="eastAsia"/>
        </w:rPr>
        <w:t>价格重心</w:t>
      </w:r>
      <w:r w:rsidR="00BB26B0">
        <w:rPr>
          <w:rFonts w:hint="eastAsia"/>
        </w:rPr>
        <w:t>在均线组上方；</w:t>
      </w:r>
      <w:r w:rsidR="002422B9">
        <w:rPr>
          <w:rFonts w:hint="eastAsia"/>
        </w:rPr>
        <w:t>白银高位整理。</w:t>
      </w:r>
    </w:p>
    <w:p w14:paraId="28408B01" w14:textId="71687423" w:rsidR="002F3CBB" w:rsidRDefault="002F3CBB" w:rsidP="002A0BAD">
      <w:pPr>
        <w:ind w:firstLineChars="200" w:firstLine="420"/>
        <w:rPr>
          <w:rFonts w:hint="eastAsia"/>
        </w:rPr>
      </w:pPr>
      <w:r>
        <w:rPr>
          <w:rFonts w:hint="eastAsia"/>
        </w:rPr>
        <w:t>观点：</w:t>
      </w:r>
      <w:r w:rsidR="00BB26B0">
        <w:rPr>
          <w:rFonts w:hint="eastAsia"/>
        </w:rPr>
        <w:t>短线整理，大周期继续向上关注前高压力有效性</w:t>
      </w:r>
      <w:r w:rsidR="00110AF7">
        <w:rPr>
          <w:rFonts w:hint="eastAsia"/>
        </w:rPr>
        <w:t>。</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bookmarkStart w:id="0" w:name="OLE_LINK1"/>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2F3CBB">
        <w:rPr>
          <w:rFonts w:hint="eastAsia"/>
        </w:rPr>
        <w:t>作出</w:t>
      </w:r>
      <w:proofErr w:type="gramEnd"/>
      <w:r w:rsidRPr="002F3CBB">
        <w:rPr>
          <w:rFonts w:hint="eastAsia"/>
        </w:rPr>
        <w:t>交易决策而产生的任何风险，亦不对交易者</w:t>
      </w:r>
      <w:proofErr w:type="gramStart"/>
      <w:r w:rsidRPr="002F3CBB">
        <w:rPr>
          <w:rFonts w:hint="eastAsia"/>
        </w:rPr>
        <w:t>作出</w:t>
      </w:r>
      <w:proofErr w:type="gramEnd"/>
      <w:r w:rsidRPr="002F3CB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A890" w14:textId="77777777" w:rsidR="009854C9" w:rsidRDefault="009854C9" w:rsidP="008E18F9">
      <w:pPr>
        <w:rPr>
          <w:rFonts w:hint="eastAsia"/>
        </w:rPr>
      </w:pPr>
      <w:r>
        <w:separator/>
      </w:r>
    </w:p>
  </w:endnote>
  <w:endnote w:type="continuationSeparator" w:id="0">
    <w:p w14:paraId="518F4AAF" w14:textId="77777777" w:rsidR="009854C9" w:rsidRDefault="009854C9"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893B9" w14:textId="77777777" w:rsidR="009854C9" w:rsidRDefault="009854C9" w:rsidP="008E18F9">
      <w:pPr>
        <w:rPr>
          <w:rFonts w:hint="eastAsia"/>
        </w:rPr>
      </w:pPr>
      <w:r>
        <w:separator/>
      </w:r>
    </w:p>
  </w:footnote>
  <w:footnote w:type="continuationSeparator" w:id="0">
    <w:p w14:paraId="3931D49D" w14:textId="77777777" w:rsidR="009854C9" w:rsidRDefault="009854C9"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542C2"/>
    <w:rsid w:val="000710BC"/>
    <w:rsid w:val="000F1C91"/>
    <w:rsid w:val="00100C65"/>
    <w:rsid w:val="00110AF7"/>
    <w:rsid w:val="002422B9"/>
    <w:rsid w:val="00253A30"/>
    <w:rsid w:val="002854C5"/>
    <w:rsid w:val="002A0BAD"/>
    <w:rsid w:val="002B1F45"/>
    <w:rsid w:val="002D73D0"/>
    <w:rsid w:val="002F3CBB"/>
    <w:rsid w:val="003701BB"/>
    <w:rsid w:val="0040191E"/>
    <w:rsid w:val="00416748"/>
    <w:rsid w:val="004404EA"/>
    <w:rsid w:val="004A2125"/>
    <w:rsid w:val="004C0218"/>
    <w:rsid w:val="0051258E"/>
    <w:rsid w:val="00526AF0"/>
    <w:rsid w:val="005512ED"/>
    <w:rsid w:val="00587E11"/>
    <w:rsid w:val="005E460E"/>
    <w:rsid w:val="006337E2"/>
    <w:rsid w:val="00661948"/>
    <w:rsid w:val="00683E44"/>
    <w:rsid w:val="006D5AA2"/>
    <w:rsid w:val="006E397F"/>
    <w:rsid w:val="00700D92"/>
    <w:rsid w:val="0072666B"/>
    <w:rsid w:val="007606F9"/>
    <w:rsid w:val="00761E6B"/>
    <w:rsid w:val="007E0584"/>
    <w:rsid w:val="00816F60"/>
    <w:rsid w:val="00876ED5"/>
    <w:rsid w:val="008E18F9"/>
    <w:rsid w:val="008F1BF8"/>
    <w:rsid w:val="009351F5"/>
    <w:rsid w:val="00951361"/>
    <w:rsid w:val="009854C9"/>
    <w:rsid w:val="009B6EF0"/>
    <w:rsid w:val="009D7F18"/>
    <w:rsid w:val="00A40AF0"/>
    <w:rsid w:val="00A91FE8"/>
    <w:rsid w:val="00A9782F"/>
    <w:rsid w:val="00A97BBA"/>
    <w:rsid w:val="00AA3995"/>
    <w:rsid w:val="00AC4337"/>
    <w:rsid w:val="00AE5893"/>
    <w:rsid w:val="00B862AB"/>
    <w:rsid w:val="00B86998"/>
    <w:rsid w:val="00BB26B0"/>
    <w:rsid w:val="00BB413B"/>
    <w:rsid w:val="00C05AD3"/>
    <w:rsid w:val="00C51213"/>
    <w:rsid w:val="00C600C6"/>
    <w:rsid w:val="00C75BF8"/>
    <w:rsid w:val="00C82B52"/>
    <w:rsid w:val="00D1671A"/>
    <w:rsid w:val="00D26A26"/>
    <w:rsid w:val="00E50EF6"/>
    <w:rsid w:val="00E87568"/>
    <w:rsid w:val="00E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428</Words>
  <Characters>451</Characters>
  <Application>Microsoft Office Word</Application>
  <DocSecurity>0</DocSecurity>
  <Lines>16</Lines>
  <Paragraphs>9</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25</cp:revision>
  <dcterms:created xsi:type="dcterms:W3CDTF">2025-07-01T08:32:00Z</dcterms:created>
  <dcterms:modified xsi:type="dcterms:W3CDTF">2025-08-11T09:51:00Z</dcterms:modified>
</cp:coreProperties>
</file>