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5129B5" w:rsidP="00C357E3">
      <w:pPr>
        <w:jc w:val="center"/>
        <w:rPr>
          <w:b/>
          <w:sz w:val="28"/>
        </w:rPr>
      </w:pPr>
      <w:r>
        <w:rPr>
          <w:rFonts w:hint="eastAsia"/>
          <w:b/>
          <w:sz w:val="28"/>
        </w:rPr>
        <w:t xml:space="preserve"> </w:t>
      </w:r>
      <w:r w:rsidR="00C357E3" w:rsidRPr="0056635F">
        <w:rPr>
          <w:rFonts w:hint="eastAsia"/>
          <w:b/>
          <w:sz w:val="28"/>
        </w:rPr>
        <w:t>旭说金市</w:t>
      </w:r>
      <w:r w:rsidR="00C357E3" w:rsidRPr="0056635F">
        <w:rPr>
          <w:rFonts w:hint="eastAsia"/>
          <w:b/>
          <w:sz w:val="28"/>
        </w:rPr>
        <w:t xml:space="preserve"> </w:t>
      </w:r>
      <w:r w:rsidR="00C357E3" w:rsidRPr="0056635F">
        <w:rPr>
          <w:b/>
          <w:sz w:val="28"/>
        </w:rPr>
        <w:t>|</w:t>
      </w:r>
      <w:r w:rsidR="00410B67">
        <w:rPr>
          <w:rFonts w:hint="eastAsia"/>
          <w:b/>
          <w:sz w:val="28"/>
        </w:rPr>
        <w:t>维持震荡偏强思路</w:t>
      </w:r>
      <w:r w:rsidR="005A7EFF">
        <w:rPr>
          <w:rFonts w:hint="eastAsia"/>
          <w:b/>
          <w:sz w:val="28"/>
        </w:rPr>
        <w:t>，做好风险管理</w:t>
      </w:r>
    </w:p>
    <w:p w:rsidR="00C357E3" w:rsidRDefault="005A7EFF">
      <w:r>
        <w:rPr>
          <w:noProof/>
        </w:rPr>
        <w:drawing>
          <wp:inline distT="0" distB="0" distL="0" distR="0" wp14:anchorId="16EDAF0A" wp14:editId="706825FB">
            <wp:extent cx="5274310" cy="201231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12315"/>
                    </a:xfrm>
                    <a:prstGeom prst="rect">
                      <a:avLst/>
                    </a:prstGeom>
                  </pic:spPr>
                </pic:pic>
              </a:graphicData>
            </a:graphic>
          </wp:inline>
        </w:drawing>
      </w:r>
    </w:p>
    <w:p w:rsidR="001C632F" w:rsidRDefault="005A7EFF" w:rsidP="001C632F">
      <w:pPr>
        <w:ind w:right="278" w:firstLineChars="200" w:firstLine="560"/>
        <w:jc w:val="left"/>
        <w:rPr>
          <w:sz w:val="28"/>
        </w:rPr>
      </w:pPr>
      <w:bookmarkStart w:id="0" w:name="OLE_LINK1"/>
      <w:bookmarkStart w:id="1" w:name="OLE_LINK2"/>
      <w:bookmarkStart w:id="2" w:name="OLE_LINK3"/>
      <w:r w:rsidRPr="005A7EFF">
        <w:rPr>
          <w:rFonts w:hint="eastAsia"/>
          <w:sz w:val="28"/>
        </w:rPr>
        <w:t>今日</w:t>
      </w:r>
      <w:r>
        <w:rPr>
          <w:rFonts w:hint="eastAsia"/>
          <w:sz w:val="28"/>
        </w:rPr>
        <w:t>黄金维持多头趋势，再创新高</w:t>
      </w:r>
      <w:r w:rsidRPr="005A7EFF">
        <w:rPr>
          <w:rFonts w:hint="eastAsia"/>
          <w:sz w:val="28"/>
        </w:rPr>
        <w:t>，截至下午三点收盘，国内黄金期货主力合约收至</w:t>
      </w:r>
      <w:r>
        <w:rPr>
          <w:sz w:val="28"/>
        </w:rPr>
        <w:t>805.06</w:t>
      </w:r>
      <w:r w:rsidRPr="005A7EFF">
        <w:rPr>
          <w:rFonts w:hint="eastAsia"/>
          <w:sz w:val="28"/>
        </w:rPr>
        <w:t>元</w:t>
      </w:r>
      <w:r w:rsidRPr="005A7EFF">
        <w:rPr>
          <w:rFonts w:hint="eastAsia"/>
          <w:sz w:val="28"/>
        </w:rPr>
        <w:t>/</w:t>
      </w:r>
      <w:r w:rsidRPr="005A7EFF">
        <w:rPr>
          <w:rFonts w:hint="eastAsia"/>
          <w:sz w:val="28"/>
        </w:rPr>
        <w:t>克，上涨</w:t>
      </w:r>
      <w:r>
        <w:rPr>
          <w:sz w:val="28"/>
        </w:rPr>
        <w:t>2.5</w:t>
      </w:r>
      <w:r w:rsidRPr="005A7EFF">
        <w:rPr>
          <w:rFonts w:hint="eastAsia"/>
          <w:sz w:val="28"/>
        </w:rPr>
        <w:t>%</w:t>
      </w:r>
      <w:r w:rsidR="001C632F">
        <w:rPr>
          <w:rFonts w:hint="eastAsia"/>
          <w:sz w:val="28"/>
        </w:rPr>
        <w:t>；白银受大宗商品疲软影响，相比黄金羸弱</w:t>
      </w:r>
      <w:r w:rsidRPr="005A7EFF">
        <w:rPr>
          <w:rFonts w:hint="eastAsia"/>
          <w:sz w:val="28"/>
        </w:rPr>
        <w:t>，收至</w:t>
      </w:r>
      <w:r>
        <w:rPr>
          <w:sz w:val="28"/>
        </w:rPr>
        <w:t>8247</w:t>
      </w:r>
      <w:r w:rsidRPr="005A7EFF">
        <w:rPr>
          <w:rFonts w:hint="eastAsia"/>
          <w:sz w:val="28"/>
        </w:rPr>
        <w:t>元</w:t>
      </w:r>
      <w:r w:rsidRPr="005A7EFF">
        <w:rPr>
          <w:rFonts w:hint="eastAsia"/>
          <w:sz w:val="28"/>
        </w:rPr>
        <w:t>/</w:t>
      </w:r>
      <w:r>
        <w:rPr>
          <w:rFonts w:hint="eastAsia"/>
          <w:sz w:val="28"/>
        </w:rPr>
        <w:t>千</w:t>
      </w:r>
      <w:r w:rsidRPr="005A7EFF">
        <w:rPr>
          <w:rFonts w:hint="eastAsia"/>
          <w:sz w:val="28"/>
        </w:rPr>
        <w:t>克，</w:t>
      </w:r>
      <w:r>
        <w:rPr>
          <w:rFonts w:hint="eastAsia"/>
          <w:sz w:val="28"/>
        </w:rPr>
        <w:t>上涨</w:t>
      </w:r>
      <w:r>
        <w:rPr>
          <w:sz w:val="28"/>
        </w:rPr>
        <w:t>1.39</w:t>
      </w:r>
      <w:r w:rsidRPr="005A7EFF">
        <w:rPr>
          <w:rFonts w:hint="eastAsia"/>
          <w:sz w:val="28"/>
        </w:rPr>
        <w:t>%</w:t>
      </w:r>
      <w:r w:rsidRPr="005A7EFF">
        <w:rPr>
          <w:rFonts w:hint="eastAsia"/>
          <w:sz w:val="28"/>
        </w:rPr>
        <w:t>。</w:t>
      </w:r>
    </w:p>
    <w:p w:rsidR="001C632F" w:rsidRDefault="001C632F" w:rsidP="001C632F">
      <w:pPr>
        <w:ind w:right="278" w:firstLineChars="200" w:firstLine="560"/>
        <w:jc w:val="left"/>
        <w:rPr>
          <w:rFonts w:hint="eastAsia"/>
          <w:sz w:val="28"/>
        </w:rPr>
      </w:pPr>
      <w:r>
        <w:rPr>
          <w:rFonts w:hint="eastAsia"/>
          <w:sz w:val="28"/>
        </w:rPr>
        <w:t>特朗普于释放关税谈判信号。当地时间</w:t>
      </w:r>
      <w:r>
        <w:rPr>
          <w:rFonts w:hint="eastAsia"/>
          <w:sz w:val="28"/>
        </w:rPr>
        <w:t>1</w:t>
      </w:r>
      <w:r>
        <w:rPr>
          <w:sz w:val="28"/>
        </w:rPr>
        <w:t>7</w:t>
      </w:r>
      <w:r>
        <w:rPr>
          <w:rFonts w:hint="eastAsia"/>
          <w:sz w:val="28"/>
        </w:rPr>
        <w:t>日，特朗普表示：“对中美达成协议有信心，并会和所有人达成协议。如果不能达成协议，那就定个目标。大概在接下来三到四周内，事情应该全部搞定。</w:t>
      </w:r>
      <w:r>
        <w:rPr>
          <w:rFonts w:hint="eastAsia"/>
          <w:sz w:val="28"/>
        </w:rPr>
        <w:t>”</w:t>
      </w:r>
      <w:r>
        <w:rPr>
          <w:rFonts w:hint="eastAsia"/>
          <w:sz w:val="28"/>
        </w:rPr>
        <w:t>这样的说辞，是在削弱由不确定性带来的避险情绪，理论上其实是不利于金价上涨，但是从今天价格强势看，市场貌似并不认为关税短期能达成一致。还有一种逻辑是，市场对美国财政问题有较大的担忧，近期美联储硬刚特朗普拒不降息，也加剧了美国爆发债务问题的风险，因此美元暴雷可能是下一步潜在较大的利多因素，我们继续关注今年全球宏观走弱的风险。</w:t>
      </w:r>
    </w:p>
    <w:p w:rsidR="005A7EFF" w:rsidRDefault="005A7EFF" w:rsidP="001C632F">
      <w:pPr>
        <w:ind w:right="278" w:firstLineChars="200" w:firstLine="560"/>
        <w:jc w:val="left"/>
        <w:rPr>
          <w:sz w:val="28"/>
        </w:rPr>
      </w:pPr>
      <w:r w:rsidRPr="005A7EFF">
        <w:rPr>
          <w:rFonts w:hint="eastAsia"/>
          <w:sz w:val="28"/>
        </w:rPr>
        <w:t>观点：继续关注向上机会，前期涨幅较大，做好风险管理。</w:t>
      </w:r>
    </w:p>
    <w:p w:rsidR="005A7EFF" w:rsidRDefault="005A7EFF" w:rsidP="005A7EFF">
      <w:pPr>
        <w:ind w:right="280"/>
        <w:jc w:val="left"/>
        <w:rPr>
          <w:rFonts w:hint="eastAsia"/>
          <w:sz w:val="28"/>
        </w:rPr>
      </w:pPr>
    </w:p>
    <w:p w:rsidR="00471551" w:rsidRDefault="00471551" w:rsidP="005A7EFF">
      <w:pPr>
        <w:ind w:right="280"/>
        <w:jc w:val="right"/>
        <w:rPr>
          <w:sz w:val="28"/>
        </w:rPr>
      </w:pPr>
      <w:bookmarkStart w:id="3" w:name="_GoBack"/>
      <w:bookmarkEnd w:id="3"/>
      <w:r>
        <w:rPr>
          <w:rFonts w:hint="eastAsia"/>
          <w:sz w:val="28"/>
        </w:rPr>
        <w:t>作者：刘旭峰</w:t>
      </w:r>
    </w:p>
    <w:p w:rsidR="00471551" w:rsidRDefault="00471551" w:rsidP="005A7EFF">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5A7EFF" w:rsidRDefault="005A7EFF" w:rsidP="0056635F">
      <w:pPr>
        <w:jc w:val="center"/>
        <w:rPr>
          <w:rFonts w:hint="eastAsia"/>
          <w:sz w:val="28"/>
        </w:rPr>
      </w:pPr>
    </w:p>
    <w:p w:rsidR="00471551" w:rsidRPr="0056635F" w:rsidRDefault="00471551" w:rsidP="0056635F">
      <w:pPr>
        <w:jc w:val="center"/>
        <w:rPr>
          <w:sz w:val="28"/>
        </w:rPr>
      </w:pPr>
      <w:bookmarkStart w:id="4" w:name="OLE_LINK4"/>
      <w:bookmarkStart w:id="5" w:name="OLE_LINK5"/>
      <w:bookmarkStart w:id="6" w:name="OLE_LINK8"/>
      <w:bookmarkStart w:id="7" w:name="OLE_LINK9"/>
      <w:bookmarkStart w:id="8" w:name="OLE_LINK10"/>
      <w:bookmarkStart w:id="9" w:name="OLE_LINK11"/>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0"/>
      <w:bookmarkEnd w:id="1"/>
      <w:bookmarkEnd w:id="2"/>
      <w:bookmarkEnd w:id="4"/>
      <w:bookmarkEnd w:id="5"/>
      <w:bookmarkEnd w:id="6"/>
      <w:bookmarkEnd w:id="7"/>
      <w:bookmarkEnd w:id="8"/>
      <w:bookmarkEnd w:id="9"/>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3A" w:rsidRDefault="00A91F3A" w:rsidP="00C357E3">
      <w:r>
        <w:separator/>
      </w:r>
    </w:p>
  </w:endnote>
  <w:endnote w:type="continuationSeparator" w:id="0">
    <w:p w:rsidR="00A91F3A" w:rsidRDefault="00A91F3A"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3A" w:rsidRDefault="00A91F3A" w:rsidP="00C357E3">
      <w:r>
        <w:separator/>
      </w:r>
    </w:p>
  </w:footnote>
  <w:footnote w:type="continuationSeparator" w:id="0">
    <w:p w:rsidR="00A91F3A" w:rsidRDefault="00A91F3A"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67B31"/>
    <w:rsid w:val="000728A9"/>
    <w:rsid w:val="001C632F"/>
    <w:rsid w:val="00206377"/>
    <w:rsid w:val="002D723D"/>
    <w:rsid w:val="003578CE"/>
    <w:rsid w:val="00377BE3"/>
    <w:rsid w:val="003939C1"/>
    <w:rsid w:val="003A0FA5"/>
    <w:rsid w:val="00410B67"/>
    <w:rsid w:val="00433F3B"/>
    <w:rsid w:val="00455B3C"/>
    <w:rsid w:val="00471551"/>
    <w:rsid w:val="004B5C9A"/>
    <w:rsid w:val="005129B5"/>
    <w:rsid w:val="00564D8E"/>
    <w:rsid w:val="0056635F"/>
    <w:rsid w:val="005848D7"/>
    <w:rsid w:val="005A7EFF"/>
    <w:rsid w:val="005F48A3"/>
    <w:rsid w:val="0062598F"/>
    <w:rsid w:val="00642B6D"/>
    <w:rsid w:val="00691F65"/>
    <w:rsid w:val="00750F24"/>
    <w:rsid w:val="00794B17"/>
    <w:rsid w:val="007A7709"/>
    <w:rsid w:val="008974EB"/>
    <w:rsid w:val="008B3304"/>
    <w:rsid w:val="008F28C4"/>
    <w:rsid w:val="00966CD4"/>
    <w:rsid w:val="0097215C"/>
    <w:rsid w:val="009B238F"/>
    <w:rsid w:val="009F1E53"/>
    <w:rsid w:val="00A03A60"/>
    <w:rsid w:val="00A91F3A"/>
    <w:rsid w:val="00AB1A44"/>
    <w:rsid w:val="00AB2A73"/>
    <w:rsid w:val="00B7100D"/>
    <w:rsid w:val="00BA7591"/>
    <w:rsid w:val="00C357E3"/>
    <w:rsid w:val="00CA2970"/>
    <w:rsid w:val="00CE0EA1"/>
    <w:rsid w:val="00D93CF4"/>
    <w:rsid w:val="00E31667"/>
    <w:rsid w:val="00E55DA0"/>
    <w:rsid w:val="00ED60A0"/>
    <w:rsid w:val="00F0665F"/>
    <w:rsid w:val="00F23975"/>
    <w:rsid w:val="00F54372"/>
    <w:rsid w:val="00F73741"/>
    <w:rsid w:val="00F8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CC615"/>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113</Words>
  <Characters>646</Characters>
  <Application>Microsoft Office Word</Application>
  <DocSecurity>0</DocSecurity>
  <Lines>5</Lines>
  <Paragraphs>1</Paragraphs>
  <ScaleCrop>false</ScaleCrop>
  <Company>微软中国</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2025-04-15T08:25:00Z</dcterms:created>
  <dcterms:modified xsi:type="dcterms:W3CDTF">2025-04-21T08:38:00Z</dcterms:modified>
</cp:coreProperties>
</file>