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DB0" w:rsidRPr="0056635F" w:rsidRDefault="005129B5" w:rsidP="00C357E3">
      <w:pPr>
        <w:jc w:val="center"/>
        <w:rPr>
          <w:b/>
          <w:sz w:val="28"/>
        </w:rPr>
      </w:pPr>
      <w:r>
        <w:rPr>
          <w:rFonts w:hint="eastAsia"/>
          <w:b/>
          <w:sz w:val="28"/>
        </w:rPr>
        <w:t xml:space="preserve"> </w:t>
      </w:r>
      <w:r w:rsidR="00C357E3" w:rsidRPr="0056635F">
        <w:rPr>
          <w:rFonts w:hint="eastAsia"/>
          <w:b/>
          <w:sz w:val="28"/>
        </w:rPr>
        <w:t>旭说金市</w:t>
      </w:r>
      <w:r w:rsidR="00C357E3" w:rsidRPr="0056635F">
        <w:rPr>
          <w:rFonts w:hint="eastAsia"/>
          <w:b/>
          <w:sz w:val="28"/>
        </w:rPr>
        <w:t xml:space="preserve"> </w:t>
      </w:r>
      <w:r w:rsidR="00C357E3" w:rsidRPr="0056635F">
        <w:rPr>
          <w:b/>
          <w:sz w:val="28"/>
        </w:rPr>
        <w:t>|</w:t>
      </w:r>
      <w:r w:rsidR="00543A70">
        <w:rPr>
          <w:b/>
          <w:sz w:val="28"/>
        </w:rPr>
        <w:t xml:space="preserve"> </w:t>
      </w:r>
      <w:r w:rsidR="00543A70">
        <w:rPr>
          <w:rFonts w:hint="eastAsia"/>
          <w:b/>
          <w:sz w:val="28"/>
        </w:rPr>
        <w:t>临近五一假期，做好风险管理</w:t>
      </w:r>
    </w:p>
    <w:p w:rsidR="00C357E3" w:rsidRDefault="00543A70">
      <w:r>
        <w:rPr>
          <w:noProof/>
        </w:rPr>
        <w:drawing>
          <wp:inline distT="0" distB="0" distL="0" distR="0" wp14:anchorId="39024329" wp14:editId="2E6186A2">
            <wp:extent cx="5274310" cy="1993900"/>
            <wp:effectExtent l="0" t="0" r="25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993900"/>
                    </a:xfrm>
                    <a:prstGeom prst="rect">
                      <a:avLst/>
                    </a:prstGeom>
                  </pic:spPr>
                </pic:pic>
              </a:graphicData>
            </a:graphic>
          </wp:inline>
        </w:drawing>
      </w:r>
    </w:p>
    <w:p w:rsidR="00543A70" w:rsidRDefault="00543A70" w:rsidP="00543A70">
      <w:pPr>
        <w:ind w:right="280" w:firstLineChars="200" w:firstLine="560"/>
        <w:jc w:val="left"/>
        <w:rPr>
          <w:sz w:val="28"/>
        </w:rPr>
      </w:pPr>
      <w:bookmarkStart w:id="0" w:name="OLE_LINK1"/>
      <w:bookmarkStart w:id="1" w:name="OLE_LINK2"/>
      <w:bookmarkStart w:id="2" w:name="OLE_LINK3"/>
      <w:r w:rsidRPr="00543A70">
        <w:rPr>
          <w:rFonts w:hint="eastAsia"/>
          <w:sz w:val="28"/>
        </w:rPr>
        <w:t>今天</w:t>
      </w:r>
      <w:r>
        <w:rPr>
          <w:rFonts w:hint="eastAsia"/>
          <w:sz w:val="28"/>
        </w:rPr>
        <w:t>金银价格继续延续震荡走势</w:t>
      </w:r>
      <w:r w:rsidRPr="00543A70">
        <w:rPr>
          <w:rFonts w:hint="eastAsia"/>
          <w:sz w:val="28"/>
        </w:rPr>
        <w:t>，</w:t>
      </w:r>
      <w:r>
        <w:rPr>
          <w:rFonts w:hint="eastAsia"/>
          <w:sz w:val="28"/>
        </w:rPr>
        <w:t>昨日触及</w:t>
      </w:r>
      <w:r>
        <w:rPr>
          <w:sz w:val="28"/>
        </w:rPr>
        <w:t>3270</w:t>
      </w:r>
      <w:r>
        <w:rPr>
          <w:rFonts w:hint="eastAsia"/>
          <w:sz w:val="28"/>
        </w:rPr>
        <w:t>前低附近一线后反弹，截至下午收盘国际黄金现货价格收至</w:t>
      </w:r>
      <w:r>
        <w:rPr>
          <w:rFonts w:hint="eastAsia"/>
          <w:sz w:val="28"/>
        </w:rPr>
        <w:t>3</w:t>
      </w:r>
      <w:r>
        <w:rPr>
          <w:sz w:val="28"/>
        </w:rPr>
        <w:t>320</w:t>
      </w:r>
      <w:r>
        <w:rPr>
          <w:rFonts w:hint="eastAsia"/>
          <w:sz w:val="28"/>
        </w:rPr>
        <w:t>美元</w:t>
      </w:r>
      <w:r>
        <w:rPr>
          <w:rFonts w:hint="eastAsia"/>
          <w:sz w:val="28"/>
        </w:rPr>
        <w:t>/</w:t>
      </w:r>
      <w:r>
        <w:rPr>
          <w:rFonts w:hint="eastAsia"/>
          <w:sz w:val="28"/>
        </w:rPr>
        <w:t>盎司，日内下跌</w:t>
      </w:r>
      <w:r>
        <w:rPr>
          <w:rFonts w:hint="eastAsia"/>
          <w:sz w:val="28"/>
        </w:rPr>
        <w:t>-</w:t>
      </w:r>
      <w:r>
        <w:rPr>
          <w:sz w:val="28"/>
        </w:rPr>
        <w:t>0.7%</w:t>
      </w:r>
      <w:r>
        <w:rPr>
          <w:rFonts w:hint="eastAsia"/>
          <w:sz w:val="28"/>
        </w:rPr>
        <w:t>，国内黄金期货主力合约收至</w:t>
      </w:r>
      <w:r>
        <w:rPr>
          <w:rFonts w:hint="eastAsia"/>
          <w:sz w:val="28"/>
        </w:rPr>
        <w:t>7</w:t>
      </w:r>
      <w:r>
        <w:rPr>
          <w:sz w:val="28"/>
        </w:rPr>
        <w:t>85.14</w:t>
      </w:r>
      <w:r>
        <w:rPr>
          <w:rFonts w:hint="eastAsia"/>
          <w:sz w:val="28"/>
        </w:rPr>
        <w:t>元</w:t>
      </w:r>
      <w:r>
        <w:rPr>
          <w:rFonts w:hint="eastAsia"/>
          <w:sz w:val="28"/>
        </w:rPr>
        <w:t>/</w:t>
      </w:r>
      <w:r>
        <w:rPr>
          <w:rFonts w:hint="eastAsia"/>
          <w:sz w:val="28"/>
        </w:rPr>
        <w:t>克，日内上涨</w:t>
      </w:r>
      <w:r>
        <w:rPr>
          <w:rFonts w:hint="eastAsia"/>
          <w:sz w:val="28"/>
        </w:rPr>
        <w:t>0</w:t>
      </w:r>
      <w:r>
        <w:rPr>
          <w:sz w:val="28"/>
        </w:rPr>
        <w:t>.47%</w:t>
      </w:r>
      <w:r>
        <w:rPr>
          <w:rFonts w:hint="eastAsia"/>
          <w:sz w:val="28"/>
        </w:rPr>
        <w:t>。</w:t>
      </w:r>
    </w:p>
    <w:p w:rsidR="00543A70" w:rsidRDefault="00543A70" w:rsidP="00543A70">
      <w:pPr>
        <w:ind w:right="280" w:firstLineChars="200" w:firstLine="560"/>
        <w:jc w:val="left"/>
        <w:rPr>
          <w:sz w:val="28"/>
        </w:rPr>
      </w:pPr>
      <w:r w:rsidRPr="00543A70">
        <w:rPr>
          <w:rFonts w:hint="eastAsia"/>
          <w:sz w:val="28"/>
        </w:rPr>
        <w:t>技术面，</w:t>
      </w:r>
      <w:r>
        <w:rPr>
          <w:rFonts w:hint="eastAsia"/>
          <w:sz w:val="28"/>
        </w:rPr>
        <w:t>目前仍处于中期上涨趋势中继阶段，短线上有压力、下有支撑，压力在</w:t>
      </w:r>
      <w:r>
        <w:rPr>
          <w:rFonts w:hint="eastAsia"/>
          <w:sz w:val="28"/>
        </w:rPr>
        <w:t>3</w:t>
      </w:r>
      <w:r>
        <w:rPr>
          <w:sz w:val="28"/>
        </w:rPr>
        <w:t>370</w:t>
      </w:r>
      <w:r>
        <w:rPr>
          <w:rFonts w:hint="eastAsia"/>
          <w:sz w:val="28"/>
        </w:rPr>
        <w:t>，支撑在</w:t>
      </w:r>
      <w:r>
        <w:rPr>
          <w:rFonts w:hint="eastAsia"/>
          <w:sz w:val="28"/>
        </w:rPr>
        <w:t>3</w:t>
      </w:r>
      <w:r>
        <w:rPr>
          <w:sz w:val="28"/>
        </w:rPr>
        <w:t>290</w:t>
      </w:r>
      <w:r>
        <w:rPr>
          <w:rFonts w:hint="eastAsia"/>
          <w:sz w:val="28"/>
        </w:rPr>
        <w:t>，尚未脱离整理区间，在这个位置向上、向下两种可能性都有，所以耐心等待价格突破盘整区间后再择机参与较为稳妥。</w:t>
      </w:r>
    </w:p>
    <w:p w:rsidR="00274A02" w:rsidRDefault="00543A70" w:rsidP="00543A70">
      <w:pPr>
        <w:ind w:right="280" w:firstLineChars="200" w:firstLine="560"/>
        <w:jc w:val="left"/>
        <w:rPr>
          <w:sz w:val="28"/>
        </w:rPr>
      </w:pPr>
      <w:r>
        <w:rPr>
          <w:rFonts w:hint="eastAsia"/>
          <w:sz w:val="28"/>
        </w:rPr>
        <w:t>基本面，</w:t>
      </w:r>
      <w:r w:rsidRPr="00543A70">
        <w:rPr>
          <w:rFonts w:hint="eastAsia"/>
          <w:sz w:val="28"/>
        </w:rPr>
        <w:t>上周美方释放谈判信号，同时特朗普放缓对美联储逼迫，市场风险偏好回升。目前中美关税博弈达到极值后，氛围边际缓和，避险情绪回落，短线缺乏支撑，很难继续上涨。</w:t>
      </w:r>
      <w:r w:rsidR="00274A02">
        <w:rPr>
          <w:rFonts w:hint="eastAsia"/>
          <w:sz w:val="28"/>
        </w:rPr>
        <w:t>又临近五一假期，交易所今晚将提保，市场观望情绪浓厚。</w:t>
      </w:r>
    </w:p>
    <w:p w:rsidR="00543A70" w:rsidRDefault="00543A70" w:rsidP="00543A70">
      <w:pPr>
        <w:ind w:right="280" w:firstLineChars="200" w:firstLine="560"/>
        <w:jc w:val="left"/>
        <w:rPr>
          <w:sz w:val="28"/>
        </w:rPr>
      </w:pPr>
      <w:r w:rsidRPr="00543A70">
        <w:rPr>
          <w:rFonts w:hint="eastAsia"/>
          <w:sz w:val="28"/>
        </w:rPr>
        <w:t>中线看，经济走弱的大方向并没有发生本质性改变，只是关税缓和延缓了衰退节奏：一方面是美联储当前的利率水平仍然较高，对经济抑制作用仍然存在。另外一方面，美国对所有国家仍然保留了</w:t>
      </w:r>
      <w:r w:rsidRPr="00543A70">
        <w:rPr>
          <w:rFonts w:hint="eastAsia"/>
          <w:sz w:val="28"/>
        </w:rPr>
        <w:t>10%</w:t>
      </w:r>
      <w:r w:rsidRPr="00543A70">
        <w:rPr>
          <w:rFonts w:hint="eastAsia"/>
          <w:sz w:val="28"/>
        </w:rPr>
        <w:t>的基础关税，不利于经济的复苏。</w:t>
      </w:r>
      <w:r>
        <w:rPr>
          <w:rFonts w:hint="eastAsia"/>
          <w:sz w:val="28"/>
        </w:rPr>
        <w:t>上周</w:t>
      </w:r>
      <w:r w:rsidRPr="00543A70">
        <w:rPr>
          <w:rFonts w:hint="eastAsia"/>
          <w:sz w:val="28"/>
        </w:rPr>
        <w:t>市场对美国</w:t>
      </w:r>
      <w:r w:rsidRPr="00543A70">
        <w:rPr>
          <w:rFonts w:hint="eastAsia"/>
          <w:sz w:val="28"/>
        </w:rPr>
        <w:lastRenderedPageBreak/>
        <w:t>一季度经济增速预期</w:t>
      </w:r>
      <w:r>
        <w:rPr>
          <w:rFonts w:hint="eastAsia"/>
          <w:sz w:val="28"/>
        </w:rPr>
        <w:t>再次</w:t>
      </w:r>
      <w:r w:rsidRPr="00543A70">
        <w:rPr>
          <w:rFonts w:hint="eastAsia"/>
          <w:sz w:val="28"/>
        </w:rPr>
        <w:t>回落至</w:t>
      </w:r>
      <w:r>
        <w:rPr>
          <w:rFonts w:hint="eastAsia"/>
          <w:sz w:val="28"/>
        </w:rPr>
        <w:t>-2.</w:t>
      </w:r>
      <w:r>
        <w:rPr>
          <w:sz w:val="28"/>
        </w:rPr>
        <w:t>5</w:t>
      </w:r>
      <w:r w:rsidRPr="00543A70">
        <w:rPr>
          <w:rFonts w:hint="eastAsia"/>
          <w:sz w:val="28"/>
        </w:rPr>
        <w:t>%</w:t>
      </w:r>
      <w:r w:rsidRPr="00543A70">
        <w:rPr>
          <w:rFonts w:hint="eastAsia"/>
          <w:sz w:val="28"/>
        </w:rPr>
        <w:t>，主要拖累项就是关税，考虑到关税政策在短时间内不太能直接解除，所以关税对经济所带来的负面影响还会逐步显现，那么美联储未来就存在加快宽松节奏的可能性。因此从中线看，黄金仍然有继续上涨的驱动。若伦敦金向下突破</w:t>
      </w:r>
      <w:r w:rsidRPr="00543A70">
        <w:rPr>
          <w:rFonts w:hint="eastAsia"/>
          <w:sz w:val="28"/>
        </w:rPr>
        <w:t>32</w:t>
      </w:r>
      <w:r>
        <w:rPr>
          <w:sz w:val="28"/>
        </w:rPr>
        <w:t>90</w:t>
      </w:r>
      <w:r>
        <w:rPr>
          <w:rFonts w:hint="eastAsia"/>
          <w:sz w:val="28"/>
        </w:rPr>
        <w:t>甚至</w:t>
      </w:r>
      <w:r>
        <w:rPr>
          <w:sz w:val="28"/>
        </w:rPr>
        <w:t>3265</w:t>
      </w:r>
      <w:r w:rsidRPr="00543A70">
        <w:rPr>
          <w:rFonts w:hint="eastAsia"/>
          <w:sz w:val="28"/>
        </w:rPr>
        <w:t>一线，国内黄金期货向下突破</w:t>
      </w:r>
      <w:r w:rsidRPr="00543A70">
        <w:rPr>
          <w:rFonts w:hint="eastAsia"/>
          <w:sz w:val="28"/>
        </w:rPr>
        <w:t>775</w:t>
      </w:r>
      <w:r w:rsidRPr="00543A70">
        <w:rPr>
          <w:rFonts w:hint="eastAsia"/>
          <w:sz w:val="28"/>
        </w:rPr>
        <w:t>一线，短线或有进一步回调风险。</w:t>
      </w:r>
    </w:p>
    <w:p w:rsidR="005A7EFF" w:rsidRDefault="00543A70" w:rsidP="00543A70">
      <w:pPr>
        <w:ind w:right="280" w:firstLineChars="200" w:firstLine="560"/>
        <w:jc w:val="left"/>
        <w:rPr>
          <w:sz w:val="28"/>
        </w:rPr>
      </w:pPr>
      <w:r w:rsidRPr="00543A70">
        <w:rPr>
          <w:rFonts w:hint="eastAsia"/>
          <w:sz w:val="28"/>
        </w:rPr>
        <w:t>观点：</w:t>
      </w:r>
      <w:r w:rsidR="00274A02">
        <w:rPr>
          <w:rFonts w:hint="eastAsia"/>
          <w:sz w:val="28"/>
        </w:rPr>
        <w:t>暂时观望，</w:t>
      </w:r>
      <w:r w:rsidRPr="00543A70">
        <w:rPr>
          <w:rFonts w:hint="eastAsia"/>
          <w:sz w:val="28"/>
        </w:rPr>
        <w:t>临</w:t>
      </w:r>
      <w:bookmarkStart w:id="3" w:name="_GoBack"/>
      <w:bookmarkEnd w:id="3"/>
      <w:r w:rsidRPr="00543A70">
        <w:rPr>
          <w:rFonts w:hint="eastAsia"/>
          <w:sz w:val="28"/>
        </w:rPr>
        <w:t>近五一假期，做好风险管理。</w:t>
      </w:r>
    </w:p>
    <w:p w:rsidR="00471551" w:rsidRDefault="00471551" w:rsidP="005A7EFF">
      <w:pPr>
        <w:ind w:right="280"/>
        <w:jc w:val="right"/>
        <w:rPr>
          <w:sz w:val="28"/>
        </w:rPr>
      </w:pPr>
      <w:r>
        <w:rPr>
          <w:rFonts w:hint="eastAsia"/>
          <w:sz w:val="28"/>
        </w:rPr>
        <w:t>作者：刘旭峰</w:t>
      </w:r>
    </w:p>
    <w:p w:rsidR="00471551" w:rsidRDefault="00471551" w:rsidP="005A7EFF">
      <w:pPr>
        <w:jc w:val="right"/>
        <w:rPr>
          <w:sz w:val="28"/>
        </w:rPr>
      </w:pPr>
      <w:r>
        <w:rPr>
          <w:rFonts w:hint="eastAsia"/>
          <w:sz w:val="28"/>
        </w:rPr>
        <w:t>期货投资咨询资格：</w:t>
      </w:r>
      <w:r>
        <w:rPr>
          <w:rFonts w:hint="eastAsia"/>
          <w:sz w:val="28"/>
        </w:rPr>
        <w:t>Z</w:t>
      </w:r>
      <w:r>
        <w:rPr>
          <w:sz w:val="28"/>
        </w:rPr>
        <w:t>0018499</w:t>
      </w:r>
    </w:p>
    <w:p w:rsidR="00471551" w:rsidRDefault="00471551" w:rsidP="0056635F">
      <w:pPr>
        <w:jc w:val="center"/>
        <w:rPr>
          <w:sz w:val="28"/>
        </w:rPr>
      </w:pPr>
    </w:p>
    <w:p w:rsidR="005A7EFF" w:rsidRDefault="005A7EFF" w:rsidP="0056635F">
      <w:pPr>
        <w:jc w:val="center"/>
        <w:rPr>
          <w:sz w:val="28"/>
        </w:rPr>
      </w:pPr>
    </w:p>
    <w:p w:rsidR="00471551" w:rsidRPr="0056635F" w:rsidRDefault="00471551" w:rsidP="0056635F">
      <w:pPr>
        <w:jc w:val="center"/>
        <w:rPr>
          <w:sz w:val="28"/>
        </w:rPr>
      </w:pPr>
      <w:bookmarkStart w:id="4" w:name="OLE_LINK4"/>
      <w:bookmarkStart w:id="5" w:name="OLE_LINK5"/>
      <w:bookmarkStart w:id="6" w:name="OLE_LINK8"/>
      <w:bookmarkStart w:id="7" w:name="OLE_LINK9"/>
      <w:bookmarkStart w:id="8" w:name="OLE_LINK10"/>
      <w:bookmarkStart w:id="9" w:name="OLE_LINK11"/>
      <w:bookmarkStart w:id="10" w:name="OLE_LINK14"/>
      <w:r w:rsidRPr="0056635F">
        <w:rPr>
          <w:rFonts w:hint="eastAsia"/>
          <w:sz w:val="28"/>
        </w:rPr>
        <w:t>免责声明</w:t>
      </w:r>
    </w:p>
    <w:p w:rsidR="0056635F" w:rsidRPr="0056635F" w:rsidRDefault="00471551" w:rsidP="0056635F">
      <w:pPr>
        <w:rPr>
          <w:sz w:val="28"/>
        </w:rPr>
      </w:pPr>
      <w:r w:rsidRPr="0056635F">
        <w:rPr>
          <w:rFonts w:hint="eastAsia"/>
          <w:sz w:val="28"/>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w:t>
      </w:r>
      <w:r w:rsidRPr="0056635F">
        <w:rPr>
          <w:rFonts w:hint="eastAsia"/>
          <w:sz w:val="28"/>
        </w:rPr>
        <w:lastRenderedPageBreak/>
        <w:t>关，我公司对侵权行为给公司造成的声誉、经济损失保留追诉权利。</w:t>
      </w:r>
      <w:bookmarkEnd w:id="0"/>
      <w:bookmarkEnd w:id="1"/>
      <w:bookmarkEnd w:id="2"/>
      <w:bookmarkEnd w:id="4"/>
      <w:bookmarkEnd w:id="5"/>
      <w:bookmarkEnd w:id="6"/>
      <w:bookmarkEnd w:id="7"/>
      <w:bookmarkEnd w:id="8"/>
      <w:bookmarkEnd w:id="9"/>
      <w:bookmarkEnd w:id="10"/>
    </w:p>
    <w:sectPr w:rsidR="0056635F" w:rsidRPr="005663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DF9" w:rsidRDefault="00694DF9" w:rsidP="00C357E3">
      <w:r>
        <w:separator/>
      </w:r>
    </w:p>
  </w:endnote>
  <w:endnote w:type="continuationSeparator" w:id="0">
    <w:p w:rsidR="00694DF9" w:rsidRDefault="00694DF9" w:rsidP="00C3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DF9" w:rsidRDefault="00694DF9" w:rsidP="00C357E3">
      <w:r>
        <w:separator/>
      </w:r>
    </w:p>
  </w:footnote>
  <w:footnote w:type="continuationSeparator" w:id="0">
    <w:p w:rsidR="00694DF9" w:rsidRDefault="00694DF9" w:rsidP="00C35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5F"/>
    <w:rsid w:val="00014959"/>
    <w:rsid w:val="0002500B"/>
    <w:rsid w:val="00067B31"/>
    <w:rsid w:val="000728A9"/>
    <w:rsid w:val="00085814"/>
    <w:rsid w:val="001C632F"/>
    <w:rsid w:val="00206377"/>
    <w:rsid w:val="00274A02"/>
    <w:rsid w:val="002D723D"/>
    <w:rsid w:val="002F49AD"/>
    <w:rsid w:val="003578CE"/>
    <w:rsid w:val="00377BE3"/>
    <w:rsid w:val="003939C1"/>
    <w:rsid w:val="003A0FA5"/>
    <w:rsid w:val="00410B67"/>
    <w:rsid w:val="00433F3B"/>
    <w:rsid w:val="00455B3C"/>
    <w:rsid w:val="00471551"/>
    <w:rsid w:val="004B5C9A"/>
    <w:rsid w:val="005129B5"/>
    <w:rsid w:val="00543A70"/>
    <w:rsid w:val="00564D8E"/>
    <w:rsid w:val="0056635F"/>
    <w:rsid w:val="005848D7"/>
    <w:rsid w:val="005A7EFF"/>
    <w:rsid w:val="005F48A3"/>
    <w:rsid w:val="0062598F"/>
    <w:rsid w:val="00642B6D"/>
    <w:rsid w:val="00667AED"/>
    <w:rsid w:val="00691F65"/>
    <w:rsid w:val="00694DF9"/>
    <w:rsid w:val="00720E3E"/>
    <w:rsid w:val="00750F24"/>
    <w:rsid w:val="00794B17"/>
    <w:rsid w:val="007A7709"/>
    <w:rsid w:val="008974EB"/>
    <w:rsid w:val="008B3304"/>
    <w:rsid w:val="008F28C4"/>
    <w:rsid w:val="00966CD4"/>
    <w:rsid w:val="0097215C"/>
    <w:rsid w:val="0098622C"/>
    <w:rsid w:val="009B238F"/>
    <w:rsid w:val="009F1E53"/>
    <w:rsid w:val="00A03A60"/>
    <w:rsid w:val="00A712C0"/>
    <w:rsid w:val="00A91F3A"/>
    <w:rsid w:val="00AB1A44"/>
    <w:rsid w:val="00AB2A73"/>
    <w:rsid w:val="00B7100D"/>
    <w:rsid w:val="00BA7591"/>
    <w:rsid w:val="00C357E3"/>
    <w:rsid w:val="00C42276"/>
    <w:rsid w:val="00CA2970"/>
    <w:rsid w:val="00CE0EA1"/>
    <w:rsid w:val="00D93CF4"/>
    <w:rsid w:val="00E153BD"/>
    <w:rsid w:val="00E31667"/>
    <w:rsid w:val="00E55DA0"/>
    <w:rsid w:val="00E718F0"/>
    <w:rsid w:val="00ED60A0"/>
    <w:rsid w:val="00F0665F"/>
    <w:rsid w:val="00F23975"/>
    <w:rsid w:val="00F54372"/>
    <w:rsid w:val="00F73741"/>
    <w:rsid w:val="00F8423E"/>
    <w:rsid w:val="00FB3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4CB53"/>
  <w15:chartTrackingRefBased/>
  <w15:docId w15:val="{593852FD-9639-4EA7-A487-A5FD82B5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7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57E3"/>
    <w:rPr>
      <w:sz w:val="18"/>
      <w:szCs w:val="18"/>
    </w:rPr>
  </w:style>
  <w:style w:type="paragraph" w:styleId="a5">
    <w:name w:val="footer"/>
    <w:basedOn w:val="a"/>
    <w:link w:val="a6"/>
    <w:uiPriority w:val="99"/>
    <w:unhideWhenUsed/>
    <w:rsid w:val="00C357E3"/>
    <w:pPr>
      <w:tabs>
        <w:tab w:val="center" w:pos="4153"/>
        <w:tab w:val="right" w:pos="8306"/>
      </w:tabs>
      <w:snapToGrid w:val="0"/>
      <w:jc w:val="left"/>
    </w:pPr>
    <w:rPr>
      <w:sz w:val="18"/>
      <w:szCs w:val="18"/>
    </w:rPr>
  </w:style>
  <w:style w:type="character" w:customStyle="1" w:styleId="a6">
    <w:name w:val="页脚 字符"/>
    <w:basedOn w:val="a0"/>
    <w:link w:val="a5"/>
    <w:uiPriority w:val="99"/>
    <w:rsid w:val="00C35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148</Words>
  <Characters>846</Characters>
  <Application>Microsoft Office Word</Application>
  <DocSecurity>0</DocSecurity>
  <Lines>7</Lines>
  <Paragraphs>1</Paragraphs>
  <ScaleCrop>false</ScaleCrop>
  <Company>微软中国</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dcterms:created xsi:type="dcterms:W3CDTF">2025-04-15T08:25:00Z</dcterms:created>
  <dcterms:modified xsi:type="dcterms:W3CDTF">2025-04-29T08:19:00Z</dcterms:modified>
</cp:coreProperties>
</file>