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7B02E99A" w:rsidR="00AE5893" w:rsidRPr="00BB413B" w:rsidRDefault="002A0BAD" w:rsidP="002A0BAD">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BB413B" w:rsidRPr="00BB413B">
        <w:rPr>
          <w:rFonts w:hint="eastAsia"/>
          <w:b/>
          <w:bCs/>
          <w:sz w:val="32"/>
          <w:szCs w:val="36"/>
        </w:rPr>
        <w:t>黄金暂时观望，白银关注前</w:t>
      </w:r>
      <w:proofErr w:type="gramStart"/>
      <w:r w:rsidR="00BB413B" w:rsidRPr="00BB413B">
        <w:rPr>
          <w:rFonts w:hint="eastAsia"/>
          <w:b/>
          <w:bCs/>
          <w:sz w:val="32"/>
          <w:szCs w:val="36"/>
        </w:rPr>
        <w:t>高突破</w:t>
      </w:r>
      <w:proofErr w:type="gramEnd"/>
      <w:r w:rsidR="00BB413B" w:rsidRPr="00BB413B">
        <w:rPr>
          <w:rFonts w:hint="eastAsia"/>
          <w:b/>
          <w:bCs/>
          <w:sz w:val="32"/>
          <w:szCs w:val="36"/>
        </w:rPr>
        <w:t>有效性</w:t>
      </w:r>
    </w:p>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7D8FDC63" w:rsidR="002A0BAD" w:rsidRDefault="002854C5">
      <w:pPr>
        <w:rPr>
          <w:rFonts w:hint="eastAsia"/>
        </w:rPr>
      </w:pPr>
      <w:r>
        <w:rPr>
          <w:noProof/>
        </w:rPr>
        <w:drawing>
          <wp:inline distT="0" distB="0" distL="0" distR="0" wp14:anchorId="1306B655" wp14:editId="2CF2D71E">
            <wp:extent cx="5274310" cy="1863725"/>
            <wp:effectExtent l="0" t="0" r="2540" b="3175"/>
            <wp:docPr id="1345006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06274" name=""/>
                    <pic:cNvPicPr/>
                  </pic:nvPicPr>
                  <pic:blipFill>
                    <a:blip r:embed="rId4"/>
                    <a:stretch>
                      <a:fillRect/>
                    </a:stretch>
                  </pic:blipFill>
                  <pic:spPr>
                    <a:xfrm>
                      <a:off x="0" y="0"/>
                      <a:ext cx="5274310" cy="1863725"/>
                    </a:xfrm>
                    <a:prstGeom prst="rect">
                      <a:avLst/>
                    </a:prstGeom>
                  </pic:spPr>
                </pic:pic>
              </a:graphicData>
            </a:graphic>
          </wp:inline>
        </w:drawing>
      </w:r>
    </w:p>
    <w:p w14:paraId="67AFCF5A" w14:textId="7F69B550" w:rsidR="002854C5" w:rsidRDefault="002854C5" w:rsidP="002A0BAD">
      <w:pPr>
        <w:ind w:firstLineChars="200" w:firstLine="420"/>
      </w:pPr>
      <w:r>
        <w:rPr>
          <w:rFonts w:hint="eastAsia"/>
        </w:rPr>
        <w:t>昨天美国发布的6月就业数据表现整体偏强，</w:t>
      </w:r>
      <w:proofErr w:type="gramStart"/>
      <w:r>
        <w:rPr>
          <w:rFonts w:hint="eastAsia"/>
        </w:rPr>
        <w:t>其中</w:t>
      </w:r>
      <w:r w:rsidRPr="002854C5">
        <w:rPr>
          <w:rFonts w:hint="eastAsia"/>
        </w:rPr>
        <w:t>季调后</w:t>
      </w:r>
      <w:proofErr w:type="gramEnd"/>
      <w:r w:rsidRPr="002854C5">
        <w:rPr>
          <w:rFonts w:hint="eastAsia"/>
        </w:rPr>
        <w:t>非农就业人口(万人)录得14.7</w:t>
      </w:r>
      <w:r>
        <w:rPr>
          <w:rFonts w:hint="eastAsia"/>
        </w:rPr>
        <w:t>，</w:t>
      </w:r>
      <w:r w:rsidRPr="002854C5">
        <w:rPr>
          <w:rFonts w:hint="eastAsia"/>
        </w:rPr>
        <w:t>失业率录得4.1%</w:t>
      </w:r>
      <w:r>
        <w:rPr>
          <w:rFonts w:hint="eastAsia"/>
        </w:rPr>
        <w:t>，两组数据均好于前值和预期值</w:t>
      </w:r>
      <w:r w:rsidRPr="002854C5">
        <w:rPr>
          <w:rFonts w:hint="eastAsia"/>
        </w:rPr>
        <w:t>。另外</w:t>
      </w:r>
      <w:r w:rsidR="00110AF7">
        <w:rPr>
          <w:rFonts w:hint="eastAsia"/>
        </w:rPr>
        <w:t>，</w:t>
      </w:r>
      <w:r w:rsidRPr="002854C5">
        <w:rPr>
          <w:rFonts w:hint="eastAsia"/>
        </w:rPr>
        <w:t>美国劳工部调整4月份非农新增就业人数从14.7万人修正至15.8万人;5月份非农新增就业人数从13.9万人修正至14.4万人。修正后，4月和5月新增就业人数合计较修正前高1.6万人。</w:t>
      </w:r>
    </w:p>
    <w:p w14:paraId="36F63A93" w14:textId="3A7A1259" w:rsidR="00416748" w:rsidRDefault="00416748" w:rsidP="002A0BAD">
      <w:pPr>
        <w:ind w:firstLineChars="200" w:firstLine="420"/>
        <w:rPr>
          <w:rFonts w:hint="eastAsia"/>
        </w:rPr>
      </w:pPr>
      <w:r w:rsidRPr="00416748">
        <w:rPr>
          <w:rFonts w:hint="eastAsia"/>
        </w:rPr>
        <w:t>本月非农新增数量与ADP就业人数走势</w:t>
      </w:r>
      <w:r>
        <w:rPr>
          <w:rFonts w:hint="eastAsia"/>
        </w:rPr>
        <w:t>出现</w:t>
      </w:r>
      <w:r w:rsidRPr="00416748">
        <w:rPr>
          <w:rFonts w:hint="eastAsia"/>
        </w:rPr>
        <w:t>分化，表现美国劳动力虽然兼职数量减少，但劳动力绝对值数量仍有增加，反映出就业并未受边境、移民管控影响，美国本土劳动力增长强劲。</w:t>
      </w:r>
      <w:r>
        <w:rPr>
          <w:rFonts w:hint="eastAsia"/>
        </w:rPr>
        <w:t>因此宏观预期疲软逻辑暂时缓解。</w:t>
      </w:r>
    </w:p>
    <w:p w14:paraId="2518D13A" w14:textId="57F960BF" w:rsidR="00253A30" w:rsidRDefault="00416748" w:rsidP="002A0BAD">
      <w:pPr>
        <w:ind w:firstLineChars="200" w:firstLine="420"/>
        <w:rPr>
          <w:rFonts w:hint="eastAsia"/>
        </w:rPr>
      </w:pPr>
      <w:r>
        <w:rPr>
          <w:rFonts w:hint="eastAsia"/>
        </w:rPr>
        <w:t>另外，本周五</w:t>
      </w:r>
      <w:r w:rsidR="00253A30" w:rsidRPr="00253A30">
        <w:rPr>
          <w:rFonts w:hint="eastAsia"/>
        </w:rPr>
        <w:t>美</w:t>
      </w:r>
      <w:r>
        <w:rPr>
          <w:rFonts w:hint="eastAsia"/>
        </w:rPr>
        <w:t>参众两院通过了</w:t>
      </w:r>
      <w:r w:rsidR="00253A30">
        <w:rPr>
          <w:rFonts w:hint="eastAsia"/>
        </w:rPr>
        <w:t>《</w:t>
      </w:r>
      <w:r>
        <w:rPr>
          <w:rFonts w:hint="eastAsia"/>
        </w:rPr>
        <w:t>大而美法案</w:t>
      </w:r>
      <w:r w:rsidR="00253A30">
        <w:rPr>
          <w:rFonts w:hint="eastAsia"/>
        </w:rPr>
        <w:t>》</w:t>
      </w:r>
      <w:r>
        <w:rPr>
          <w:rFonts w:hint="eastAsia"/>
        </w:rPr>
        <w:t>，将</w:t>
      </w:r>
      <w:r w:rsidR="006337E2">
        <w:rPr>
          <w:rFonts w:hint="eastAsia"/>
        </w:rPr>
        <w:t>于</w:t>
      </w:r>
      <w:r>
        <w:rPr>
          <w:rFonts w:hint="eastAsia"/>
        </w:rPr>
        <w:t>周六提交至</w:t>
      </w:r>
      <w:proofErr w:type="gramStart"/>
      <w:r>
        <w:rPr>
          <w:rFonts w:hint="eastAsia"/>
        </w:rPr>
        <w:t>特朗普</w:t>
      </w:r>
      <w:proofErr w:type="gramEnd"/>
      <w:r>
        <w:rPr>
          <w:rFonts w:hint="eastAsia"/>
        </w:rPr>
        <w:t>签字。市场影响方面，该法案提高债务上限4-5</w:t>
      </w:r>
      <w:proofErr w:type="gramStart"/>
      <w:r>
        <w:rPr>
          <w:rFonts w:hint="eastAsia"/>
        </w:rPr>
        <w:t>万亿</w:t>
      </w:r>
      <w:proofErr w:type="gramEnd"/>
      <w:r>
        <w:rPr>
          <w:rFonts w:hint="eastAsia"/>
        </w:rPr>
        <w:t>美元，</w:t>
      </w:r>
      <w:r w:rsidR="00253A30">
        <w:rPr>
          <w:rFonts w:hint="eastAsia"/>
        </w:rPr>
        <w:t>根据美国国会预算办公室估计，该法案</w:t>
      </w:r>
      <w:r w:rsidR="006337E2">
        <w:rPr>
          <w:rFonts w:hint="eastAsia"/>
        </w:rPr>
        <w:t>将在未来</w:t>
      </w:r>
      <w:r w:rsidR="00253A30">
        <w:rPr>
          <w:rFonts w:hint="eastAsia"/>
        </w:rPr>
        <w:t>十年</w:t>
      </w:r>
      <w:r w:rsidR="002F3CBB">
        <w:rPr>
          <w:rFonts w:hint="eastAsia"/>
        </w:rPr>
        <w:t>将增加净赤字3.6-4.35</w:t>
      </w:r>
      <w:proofErr w:type="gramStart"/>
      <w:r w:rsidR="002F3CBB">
        <w:rPr>
          <w:rFonts w:hint="eastAsia"/>
        </w:rPr>
        <w:t>万亿</w:t>
      </w:r>
      <w:proofErr w:type="gramEnd"/>
      <w:r w:rsidR="002F3CBB">
        <w:rPr>
          <w:rFonts w:hint="eastAsia"/>
        </w:rPr>
        <w:t>美元，引发赤字激增且加剧美国债务风险。此前穆迪因此下调美国主权信用评级至Aa1，市场对美债信用担忧问题并未消除，</w:t>
      </w:r>
      <w:r>
        <w:rPr>
          <w:rFonts w:hint="eastAsia"/>
        </w:rPr>
        <w:t>中长线</w:t>
      </w:r>
      <w:r w:rsidR="002F3CBB">
        <w:rPr>
          <w:rFonts w:hint="eastAsia"/>
        </w:rPr>
        <w:t>则进一步凸显黄金避险功能。</w:t>
      </w:r>
      <w:r>
        <w:rPr>
          <w:rFonts w:hint="eastAsia"/>
        </w:rPr>
        <w:t>由于发债规模增加，美债收益率因此得到提振，短线或对贵金属带来一定利空影响。</w:t>
      </w:r>
    </w:p>
    <w:p w14:paraId="498D2182" w14:textId="1BAF0119" w:rsidR="00416748" w:rsidRDefault="00416748" w:rsidP="002A0BAD">
      <w:pPr>
        <w:ind w:firstLineChars="200" w:firstLine="420"/>
        <w:rPr>
          <w:rFonts w:hint="eastAsia"/>
        </w:rPr>
      </w:pPr>
      <w:r>
        <w:rPr>
          <w:rFonts w:hint="eastAsia"/>
        </w:rPr>
        <w:t>下周7月9日是美国对等关税延期90天的最后期限，</w:t>
      </w:r>
      <w:r w:rsidR="006337E2">
        <w:rPr>
          <w:rFonts w:hint="eastAsia"/>
        </w:rPr>
        <w:t>近期</w:t>
      </w:r>
      <w:r>
        <w:rPr>
          <w:rFonts w:hint="eastAsia"/>
        </w:rPr>
        <w:t>美国</w:t>
      </w:r>
      <w:r w:rsidR="006337E2">
        <w:rPr>
          <w:rFonts w:hint="eastAsia"/>
        </w:rPr>
        <w:t>谈判</w:t>
      </w:r>
      <w:r>
        <w:rPr>
          <w:rFonts w:hint="eastAsia"/>
        </w:rPr>
        <w:t>效果似乎并不理想，在7月3日转向寻求与“积极伙伴”分阶段达成小范围协议。</w:t>
      </w:r>
      <w:r w:rsidR="004404EA">
        <w:rPr>
          <w:rFonts w:hint="eastAsia"/>
        </w:rPr>
        <w:t>从美国的动作来说，美国是希望与各国达成贸易协议并且有些急迫，我们认为在此之前不确定性对金银仍有支撑。就7月9日结果来说，无论是达成何种结果，对市场影响都将相比4月要小，或难以推动黄金拜托盘整节奏。</w:t>
      </w:r>
    </w:p>
    <w:p w14:paraId="16683783" w14:textId="565E517E" w:rsidR="002F3CBB" w:rsidRDefault="002F3CBB" w:rsidP="002A0BAD">
      <w:pPr>
        <w:ind w:firstLineChars="200" w:firstLine="420"/>
        <w:rPr>
          <w:rFonts w:hint="eastAsia"/>
        </w:rPr>
      </w:pPr>
      <w:r>
        <w:rPr>
          <w:rFonts w:hint="eastAsia"/>
        </w:rPr>
        <w:t>技术面，金银走势仍处于高位整理，均线</w:t>
      </w:r>
      <w:r w:rsidR="00110AF7">
        <w:rPr>
          <w:rFonts w:hint="eastAsia"/>
        </w:rPr>
        <w:t>交叉</w:t>
      </w:r>
      <w:r>
        <w:rPr>
          <w:rFonts w:hint="eastAsia"/>
        </w:rPr>
        <w:t>排列，但下方支撑较强。</w:t>
      </w:r>
    </w:p>
    <w:p w14:paraId="28408B01" w14:textId="6536D57C" w:rsidR="002F3CBB" w:rsidRDefault="002F3CBB" w:rsidP="002A0BAD">
      <w:pPr>
        <w:ind w:firstLineChars="200" w:firstLine="420"/>
        <w:rPr>
          <w:rFonts w:hint="eastAsia"/>
        </w:rPr>
      </w:pPr>
      <w:r>
        <w:rPr>
          <w:rFonts w:hint="eastAsia"/>
        </w:rPr>
        <w:t>观点：</w:t>
      </w:r>
      <w:r w:rsidR="00110AF7">
        <w:rPr>
          <w:rFonts w:hint="eastAsia"/>
        </w:rPr>
        <w:t>黄金</w:t>
      </w:r>
      <w:r w:rsidR="004404EA">
        <w:rPr>
          <w:rFonts w:hint="eastAsia"/>
        </w:rPr>
        <w:t>暂时观望，后续利多逻辑关注宏观走弱信号</w:t>
      </w:r>
      <w:r w:rsidR="00110AF7">
        <w:rPr>
          <w:rFonts w:hint="eastAsia"/>
        </w:rPr>
        <w:t>；白银关注前</w:t>
      </w:r>
      <w:proofErr w:type="gramStart"/>
      <w:r w:rsidR="00110AF7">
        <w:rPr>
          <w:rFonts w:hint="eastAsia"/>
        </w:rPr>
        <w:t>高突破</w:t>
      </w:r>
      <w:proofErr w:type="gramEnd"/>
      <w:r w:rsidR="00110AF7">
        <w:rPr>
          <w:rFonts w:hint="eastAsia"/>
        </w:rPr>
        <w:t>有效性。</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 w14:paraId="030D31A9" w14:textId="77777777" w:rsidR="00110AF7" w:rsidRDefault="00110AF7" w:rsidP="002F3CBB"/>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2F3CBB">
        <w:rPr>
          <w:rFonts w:hint="eastAsia"/>
        </w:rPr>
        <w:t>作出</w:t>
      </w:r>
      <w:proofErr w:type="gramEnd"/>
      <w:r w:rsidRPr="002F3CBB">
        <w:rPr>
          <w:rFonts w:hint="eastAsia"/>
        </w:rPr>
        <w:t>交易决策而产生的任何风险，亦不对交易者</w:t>
      </w:r>
      <w:proofErr w:type="gramStart"/>
      <w:r w:rsidRPr="002F3CBB">
        <w:rPr>
          <w:rFonts w:hint="eastAsia"/>
        </w:rPr>
        <w:t>作出</w:t>
      </w:r>
      <w:proofErr w:type="gramEnd"/>
      <w:r w:rsidRPr="002F3CBB">
        <w:rPr>
          <w:rFonts w:hint="eastAsia"/>
        </w:rPr>
        <w:t>此类交易决策做任何形式的担保。本报告版权为我公司所有，</w:t>
      </w:r>
      <w:r w:rsidRPr="002F3CBB">
        <w:rPr>
          <w:rFonts w:hint="eastAsia"/>
        </w:rPr>
        <w:lastRenderedPageBreak/>
        <w:t>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710BC"/>
    <w:rsid w:val="000F1C91"/>
    <w:rsid w:val="00110AF7"/>
    <w:rsid w:val="00253A30"/>
    <w:rsid w:val="002854C5"/>
    <w:rsid w:val="002A0BAD"/>
    <w:rsid w:val="002B1F45"/>
    <w:rsid w:val="002F3CBB"/>
    <w:rsid w:val="003701BB"/>
    <w:rsid w:val="00416748"/>
    <w:rsid w:val="004404EA"/>
    <w:rsid w:val="006337E2"/>
    <w:rsid w:val="006D5AA2"/>
    <w:rsid w:val="007606F9"/>
    <w:rsid w:val="007E0584"/>
    <w:rsid w:val="00AE5893"/>
    <w:rsid w:val="00BB413B"/>
    <w:rsid w:val="00C05AD3"/>
    <w:rsid w:val="00E5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540</Words>
  <Characters>557</Characters>
  <Application>Microsoft Office Word</Application>
  <DocSecurity>0</DocSecurity>
  <Lines>19</Lines>
  <Paragraphs>12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8</cp:revision>
  <dcterms:created xsi:type="dcterms:W3CDTF">2025-07-01T08:32:00Z</dcterms:created>
  <dcterms:modified xsi:type="dcterms:W3CDTF">2025-07-04T07:46:00Z</dcterms:modified>
</cp:coreProperties>
</file>